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LORENZON ADRIANO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CASALE SUL SILE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980866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05</w:t>
      </w:r>
      <w:proofErr w:type="gramEnd"/>
      <w:r w:rsidR="00980866">
        <w:rPr>
          <w:b/>
          <w:sz w:val="22"/>
          <w:szCs w:val="22"/>
        </w:rPr>
        <w:t>/08/1953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980866">
        <w:rPr>
          <w:b/>
          <w:sz w:val="22"/>
          <w:szCs w:val="22"/>
        </w:rPr>
        <w:t>RONCADE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980866">
        <w:rPr>
          <w:b/>
          <w:sz w:val="22"/>
          <w:szCs w:val="22"/>
        </w:rPr>
        <w:t>GALLI</w:t>
      </w:r>
      <w:r w:rsidR="00E13E9C">
        <w:rPr>
          <w:b/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980866">
        <w:rPr>
          <w:b/>
          <w:sz w:val="22"/>
          <w:szCs w:val="22"/>
        </w:rPr>
        <w:t>25/G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980866">
        <w:rPr>
          <w:b/>
          <w:sz w:val="22"/>
          <w:szCs w:val="22"/>
        </w:rPr>
        <w:t>LRNDRN53M05B879E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</w:t>
      </w:r>
      <w:r w:rsidR="00980866">
        <w:rPr>
          <w:b/>
          <w:sz w:val="22"/>
          <w:szCs w:val="22"/>
        </w:rPr>
        <w:t xml:space="preserve"> SUPPLENTE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084"/>
        <w:gridCol w:w="2432"/>
        <w:gridCol w:w="1936"/>
        <w:gridCol w:w="1376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E13E9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MAZZON DANIELA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03/07/1960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MONASTIER DI TREVISO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98086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MZZDNL60L43F332V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B8" w:rsidRDefault="003603B8">
      <w:r>
        <w:separator/>
      </w:r>
    </w:p>
  </w:endnote>
  <w:endnote w:type="continuationSeparator" w:id="0">
    <w:p w:rsidR="003603B8" w:rsidRDefault="0036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B8" w:rsidRDefault="003603B8">
      <w:r>
        <w:separator/>
      </w:r>
    </w:p>
  </w:footnote>
  <w:footnote w:type="continuationSeparator" w:id="0">
    <w:p w:rsidR="003603B8" w:rsidRDefault="0036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603B8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0866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33A2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2</cp:revision>
  <cp:lastPrinted>2016-05-03T16:30:00Z</cp:lastPrinted>
  <dcterms:created xsi:type="dcterms:W3CDTF">2016-05-03T16:36:00Z</dcterms:created>
  <dcterms:modified xsi:type="dcterms:W3CDTF">2016-05-03T16:36:00Z</dcterms:modified>
</cp:coreProperties>
</file>