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84" w:rsidRDefault="00781284" w:rsidP="003932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ARTICOLO 1 </w:t>
      </w:r>
      <w:r w:rsidR="00522851">
        <w:rPr>
          <w:b/>
          <w:sz w:val="32"/>
          <w:szCs w:val="32"/>
        </w:rPr>
        <w:t xml:space="preserve">- </w:t>
      </w:r>
      <w:bookmarkStart w:id="0" w:name="_GoBack"/>
      <w:bookmarkEnd w:id="0"/>
      <w:r>
        <w:rPr>
          <w:b/>
          <w:sz w:val="32"/>
          <w:szCs w:val="32"/>
        </w:rPr>
        <w:t>STATUTO</w:t>
      </w:r>
    </w:p>
    <w:p w:rsidR="00781284" w:rsidRDefault="00781284" w:rsidP="00781284">
      <w:r>
        <w:t xml:space="preserve">E’ costituita la Società Agricola Cooperativa denominata “Cantina di Conegliano e Vittorio Veneto”. </w:t>
      </w:r>
    </w:p>
    <w:p w:rsidR="00781284" w:rsidRDefault="00781284" w:rsidP="00781284">
      <w:r>
        <w:t>La cooperativa ha sede legale nel Comune di Vittorio Veneto. Sui documenti, etichette, carta da lettera, imballi e dovunque sia richiesto da leggi, regolamenti e consuetudini, la denominazione della società potrà essere usata per itero o per brevità con le segue</w:t>
      </w:r>
      <w:r w:rsidR="00522851">
        <w:t>n</w:t>
      </w:r>
      <w:r>
        <w:t>ti diciture:</w:t>
      </w:r>
    </w:p>
    <w:p w:rsidR="00781284" w:rsidRDefault="00781284" w:rsidP="00781284">
      <w:r>
        <w:t>Cantina produttori di Conegliano e Vittorio Veneto</w:t>
      </w:r>
      <w:r w:rsidR="00522851">
        <w:t xml:space="preserve"> e disgiuntamente tra loro Cantina di Conegliano, Cantina Produttori di Conegliano, Cantina di Vittorio Veneto e Cantina Produttori di Vittorio Veneto.</w:t>
      </w:r>
    </w:p>
    <w:p w:rsidR="00522851" w:rsidRDefault="00522851" w:rsidP="00781284">
      <w:r>
        <w:t>La Cooperativa ha una sede operativa nel comune di Vittorio Veneto ed una nel comune di Conegliano e potrà istituire con delibera dell’organo amministrativo sedi secondarie, succursali, agenzie e rappresentanze su tutto il territorio nazionale ed internazionale.</w:t>
      </w:r>
    </w:p>
    <w:p w:rsidR="00522851" w:rsidRPr="00781284" w:rsidRDefault="00522851" w:rsidP="00781284"/>
    <w:p w:rsidR="00781284" w:rsidRDefault="00781284" w:rsidP="0039320A">
      <w:pPr>
        <w:jc w:val="center"/>
        <w:rPr>
          <w:b/>
          <w:sz w:val="32"/>
          <w:szCs w:val="32"/>
        </w:rPr>
      </w:pPr>
    </w:p>
    <w:p w:rsidR="00BC0FDC" w:rsidRPr="0039320A" w:rsidRDefault="001D3E2A" w:rsidP="0039320A">
      <w:pPr>
        <w:jc w:val="center"/>
        <w:rPr>
          <w:b/>
          <w:sz w:val="32"/>
          <w:szCs w:val="32"/>
        </w:rPr>
      </w:pPr>
      <w:r w:rsidRPr="0039320A">
        <w:rPr>
          <w:b/>
          <w:sz w:val="32"/>
          <w:szCs w:val="32"/>
        </w:rPr>
        <w:t>MOTIVAZIONI DELLA FUSIONE</w:t>
      </w:r>
    </w:p>
    <w:p w:rsidR="001D3E2A" w:rsidRDefault="001D3E2A"/>
    <w:p w:rsidR="001D3E2A" w:rsidRDefault="001D3E2A">
      <w:r>
        <w:t>Vista l’omogeneità delle aree rappresentate dalle rispettive basi sociali di Conegliano e Vittorio Veneto</w:t>
      </w:r>
      <w:r w:rsidR="00C143E4">
        <w:t>,</w:t>
      </w:r>
      <w:r>
        <w:t xml:space="preserve"> </w:t>
      </w:r>
      <w:r w:rsidR="00C143E4">
        <w:t>considerato</w:t>
      </w:r>
      <w:r>
        <w:t xml:space="preserve"> il perdurare di una situazione economica difficile nazionale ma anche internazionale si è valutat</w:t>
      </w:r>
      <w:r w:rsidR="00C143E4">
        <w:t>a</w:t>
      </w:r>
      <w:r>
        <w:t xml:space="preserve"> positivamente l’opportunità di creare una struttura che aggreghi insieme 1.200 produttori viticoli con una superficie complessiva di 2.000 ettari di vigneti in produzione.</w:t>
      </w:r>
    </w:p>
    <w:p w:rsidR="001D3E2A" w:rsidRDefault="001D3E2A">
      <w:r>
        <w:t>Tale operazione farà nascere la Cantina più grande in assoluto di tutta l’area della denominazione Conegliano e Valdobbiadene e comunque anche una delle più grosse realtà a livello provinciale con una produzione complessiva di circa 300.000 quintali di uva, andando a detenere una quota molto significativa nel panorama delle uve a</w:t>
      </w:r>
      <w:r w:rsidR="00C143E4">
        <w:t>tte</w:t>
      </w:r>
      <w:r>
        <w:t xml:space="preserve"> a produrre sia Prosecco DOCG che Prosecco D</w:t>
      </w:r>
      <w:r w:rsidR="00C143E4">
        <w:t>OC</w:t>
      </w:r>
      <w:r>
        <w:t>, oltre naturalmente a tutte le altre varietà e denominazioni.</w:t>
      </w:r>
    </w:p>
    <w:p w:rsidR="001D3E2A" w:rsidRDefault="001D3E2A">
      <w:r>
        <w:t>La nuova cantina avrà così anche una forza molto rappresentativa nei confronti di tutte le istituzioni Comunali, Provinciali, Regionali e Nazionali.</w:t>
      </w:r>
    </w:p>
    <w:p w:rsidR="001D3E2A" w:rsidRDefault="001D3E2A">
      <w:r>
        <w:t>Si è condivisa l’idea di realizzare subito una nuova Cantina a Conegliano che oltre a continuare la raccolta e trasformazione delle uve di quest’area prevedrà subito la realizzazione di un adeguato impianto di imbottigliamento per la produzione e la commercializzazione dei propri vini sia nei mercati nazionali che internazionali.</w:t>
      </w:r>
    </w:p>
    <w:p w:rsidR="001D3E2A" w:rsidRDefault="001D3E2A">
      <w:r>
        <w:t>Quanto sopra creerà ulteriormente valore aggiunto che garantirà una redditività costante e crescente per tutta la propria base sociale.</w:t>
      </w:r>
    </w:p>
    <w:p w:rsidR="001D3E2A" w:rsidRDefault="001D3E2A">
      <w:r>
        <w:t>Sempre in quest’ottica l’aggregazione delle due strutture permetterà inoltre l’ottimizzazione ed il contenimento dei costi di produzione.</w:t>
      </w:r>
    </w:p>
    <w:p w:rsidR="001D3E2A" w:rsidRDefault="001D3E2A">
      <w:r>
        <w:t>Da non sottovalutare poi</w:t>
      </w:r>
      <w:r w:rsidR="00C143E4">
        <w:t>,</w:t>
      </w:r>
      <w:r>
        <w:t xml:space="preserve"> la più che ventilata ipotesi della creazione di nuovi posti di lavoro, con la valenza sociale che ne consegue in un momento difficile per l’economia</w:t>
      </w:r>
      <w:r w:rsidR="00C143E4">
        <w:t>,</w:t>
      </w:r>
      <w:r>
        <w:t xml:space="preserve"> come quello attuale.</w:t>
      </w:r>
    </w:p>
    <w:p w:rsidR="001D3E2A" w:rsidRDefault="001D3E2A">
      <w:r>
        <w:t>Infine, u</w:t>
      </w:r>
      <w:r w:rsidR="00C143E4">
        <w:t>l</w:t>
      </w:r>
      <w:r>
        <w:t>timo</w:t>
      </w:r>
      <w:r w:rsidR="00C143E4">
        <w:t xml:space="preserve"> ma non ultima la valenza nel mondo cooperativo di questa operazione, con la nascita di un polo che con la massima trasparenza si confronterà con i privati in un’ottica tesa alla valorizzazione della nostra intera filiera produttiva.</w:t>
      </w:r>
    </w:p>
    <w:sectPr w:rsidR="001D3E2A" w:rsidSect="004D00E3"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2A"/>
    <w:rsid w:val="001D3E2A"/>
    <w:rsid w:val="0039320A"/>
    <w:rsid w:val="004D00E3"/>
    <w:rsid w:val="00522851"/>
    <w:rsid w:val="00781284"/>
    <w:rsid w:val="00BC0FDC"/>
    <w:rsid w:val="00C1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2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2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Lara</cp:lastModifiedBy>
  <cp:revision>3</cp:revision>
  <cp:lastPrinted>2012-12-17T14:05:00Z</cp:lastPrinted>
  <dcterms:created xsi:type="dcterms:W3CDTF">2012-12-17T13:46:00Z</dcterms:created>
  <dcterms:modified xsi:type="dcterms:W3CDTF">2012-12-18T07:45:00Z</dcterms:modified>
</cp:coreProperties>
</file>