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CFD" w:rsidRDefault="008A7CFD" w:rsidP="008A7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it-IT"/>
        </w:rPr>
      </w:pPr>
      <w:r>
        <w:rPr>
          <w:rFonts w:ascii="Times New Roman" w:eastAsia="Times New Roman" w:hAnsi="Times New Roman" w:cs="Times New Roman"/>
          <w:color w:val="222222"/>
          <w:lang w:eastAsia="it-IT"/>
        </w:rPr>
        <w:t xml:space="preserve">La Cantina di Conegliano e Vittorio Veneto 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it-IT"/>
        </w:rPr>
        <w:t>sac</w:t>
      </w:r>
      <w:proofErr w:type="spellEnd"/>
      <w:r>
        <w:rPr>
          <w:rFonts w:ascii="Times New Roman" w:eastAsia="Times New Roman" w:hAnsi="Times New Roman" w:cs="Times New Roman"/>
          <w:color w:val="222222"/>
          <w:lang w:eastAsia="it-IT"/>
        </w:rPr>
        <w:t xml:space="preserve"> è una delle più importanti realtà cooperative della provincia per la quantità e qualità delle uve lavorate. Raccoglie e vinifica le uve di più di 1000 soci, provenienti da 15 comuni, in prevalenza uve 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it-IT"/>
        </w:rPr>
        <w:t>glera</w:t>
      </w:r>
      <w:proofErr w:type="spellEnd"/>
      <w:r>
        <w:rPr>
          <w:rFonts w:ascii="Times New Roman" w:eastAsia="Times New Roman" w:hAnsi="Times New Roman" w:cs="Times New Roman"/>
          <w:color w:val="222222"/>
          <w:lang w:eastAsia="it-IT"/>
        </w:rPr>
        <w:t xml:space="preserve"> atte alla vinificazione di Prosecco 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it-IT"/>
        </w:rPr>
        <w:t>docg</w:t>
      </w:r>
      <w:proofErr w:type="spellEnd"/>
      <w:r>
        <w:rPr>
          <w:rFonts w:ascii="Times New Roman" w:eastAsia="Times New Roman" w:hAnsi="Times New Roman" w:cs="Times New Roman"/>
          <w:color w:val="222222"/>
          <w:lang w:eastAsia="it-IT"/>
        </w:rPr>
        <w:t xml:space="preserve"> Conegl</w:t>
      </w:r>
      <w:r w:rsidR="000E2AEB">
        <w:rPr>
          <w:rFonts w:ascii="Times New Roman" w:eastAsia="Times New Roman" w:hAnsi="Times New Roman" w:cs="Times New Roman"/>
          <w:color w:val="222222"/>
          <w:lang w:eastAsia="it-IT"/>
        </w:rPr>
        <w:t>iano Valdobbiadene e Prosecco d</w:t>
      </w:r>
      <w:r>
        <w:rPr>
          <w:rFonts w:ascii="Times New Roman" w:eastAsia="Times New Roman" w:hAnsi="Times New Roman" w:cs="Times New Roman"/>
          <w:color w:val="222222"/>
          <w:lang w:eastAsia="it-IT"/>
        </w:rPr>
        <w:t>o</w:t>
      </w:r>
      <w:r w:rsidR="000E2AEB">
        <w:rPr>
          <w:rFonts w:ascii="Times New Roman" w:eastAsia="Times New Roman" w:hAnsi="Times New Roman" w:cs="Times New Roman"/>
          <w:color w:val="222222"/>
          <w:lang w:eastAsia="it-IT"/>
        </w:rPr>
        <w:t>c</w:t>
      </w:r>
      <w:r>
        <w:rPr>
          <w:rFonts w:ascii="Times New Roman" w:eastAsia="Times New Roman" w:hAnsi="Times New Roman" w:cs="Times New Roman"/>
          <w:color w:val="222222"/>
          <w:lang w:eastAsia="it-IT"/>
        </w:rPr>
        <w:t xml:space="preserve">. Nel corso degli anni la cooperativa si è distinta per il continuo adeguamento tecnologico </w:t>
      </w:r>
      <w:r w:rsidR="001F10C5">
        <w:rPr>
          <w:rFonts w:ascii="Times New Roman" w:eastAsia="Times New Roman" w:hAnsi="Times New Roman" w:cs="Times New Roman"/>
          <w:color w:val="222222"/>
          <w:lang w:eastAsia="it-IT"/>
        </w:rPr>
        <w:t>portando ad un elevato livello qualitativo i vini prodotti, riconosciuto e apprezzato dalla clientela.</w:t>
      </w:r>
    </w:p>
    <w:p w:rsidR="001F10C5" w:rsidRPr="008A7CFD" w:rsidRDefault="001F10C5" w:rsidP="008A7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it-IT"/>
        </w:rPr>
      </w:pPr>
      <w:r>
        <w:rPr>
          <w:rFonts w:ascii="Times New Roman" w:eastAsia="Times New Roman" w:hAnsi="Times New Roman" w:cs="Times New Roman"/>
          <w:color w:val="222222"/>
          <w:lang w:eastAsia="it-IT"/>
        </w:rPr>
        <w:t>Nei punti vendita aziendali si trovano vini di nostra produzione, sia sfusi, bianchi e rossi, che vini in bottiglia, prevalentemente prosecchi, che vengono spumantizzati direttamente nel nostro nuovo stabilimento di Conegliano.</w:t>
      </w:r>
    </w:p>
    <w:p w:rsidR="008A7CFD" w:rsidRDefault="008A7CFD" w:rsidP="008A7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:rsidR="008A7CFD" w:rsidRDefault="008A7CFD" w:rsidP="008A7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:rsidR="008A7CFD" w:rsidRDefault="008A7CFD" w:rsidP="008A7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:rsidR="008A7CFD" w:rsidRDefault="008A7CFD" w:rsidP="001075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:rsidR="008A7CFD" w:rsidRDefault="0010753D" w:rsidP="001075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Punto vendita di Conegliano</w:t>
      </w:r>
    </w:p>
    <w:p w:rsidR="0010753D" w:rsidRDefault="0010753D" w:rsidP="001075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Via Maggior </w:t>
      </w:r>
      <w:proofErr w:type="spellStart"/>
      <w:r>
        <w:rPr>
          <w:rFonts w:ascii="Times New Roman" w:hAnsi="Times New Roman" w:cs="Times New Roman"/>
        </w:rPr>
        <w:t>Piovesana</w:t>
      </w:r>
      <w:proofErr w:type="spellEnd"/>
      <w:r>
        <w:rPr>
          <w:rFonts w:ascii="Times New Roman" w:hAnsi="Times New Roman" w:cs="Times New Roman"/>
        </w:rPr>
        <w:t xml:space="preserve"> 15</w:t>
      </w:r>
      <w:bookmarkStart w:id="0" w:name="_GoBack"/>
      <w:bookmarkEnd w:id="0"/>
    </w:p>
    <w:p w:rsidR="0010753D" w:rsidRDefault="0010753D" w:rsidP="001075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0438.22268</w:t>
      </w:r>
    </w:p>
    <w:p w:rsidR="0010753D" w:rsidRDefault="0010753D" w:rsidP="001075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lunedì a venerdì 08.00-12.00 14.00-18.00</w:t>
      </w:r>
    </w:p>
    <w:p w:rsidR="0010753D" w:rsidRDefault="0010753D" w:rsidP="001075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Sabato 08.00-12.00</w:t>
      </w:r>
    </w:p>
    <w:p w:rsidR="0010753D" w:rsidRDefault="0010753D" w:rsidP="001075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753D" w:rsidRDefault="0010753D" w:rsidP="001075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753D" w:rsidRDefault="0010753D" w:rsidP="001075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Punto vendita di Vittorio Veneto</w:t>
      </w:r>
    </w:p>
    <w:p w:rsidR="0010753D" w:rsidRDefault="0010753D" w:rsidP="001075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Via del </w:t>
      </w:r>
      <w:proofErr w:type="spellStart"/>
      <w:r>
        <w:rPr>
          <w:rFonts w:ascii="Times New Roman" w:hAnsi="Times New Roman" w:cs="Times New Roman"/>
        </w:rPr>
        <w:t>Campardo</w:t>
      </w:r>
      <w:proofErr w:type="spellEnd"/>
      <w:r>
        <w:rPr>
          <w:rFonts w:ascii="Times New Roman" w:hAnsi="Times New Roman" w:cs="Times New Roman"/>
        </w:rPr>
        <w:t xml:space="preserve"> 3 </w:t>
      </w:r>
    </w:p>
    <w:p w:rsidR="0010753D" w:rsidRDefault="0010753D" w:rsidP="001075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0438.500209</w:t>
      </w:r>
    </w:p>
    <w:p w:rsidR="0010753D" w:rsidRDefault="0010753D" w:rsidP="001075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lunedì a venerdì 09.00-12.00 15.00-18.00</w:t>
      </w:r>
    </w:p>
    <w:p w:rsidR="0010753D" w:rsidRDefault="0010753D" w:rsidP="001075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Sabato 09.00-12.00</w:t>
      </w:r>
    </w:p>
    <w:p w:rsidR="0010753D" w:rsidRPr="00837B98" w:rsidRDefault="0010753D" w:rsidP="001075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7CFD" w:rsidRPr="00837B98" w:rsidRDefault="008A7CFD" w:rsidP="008A7CFD">
      <w:pPr>
        <w:jc w:val="both"/>
        <w:rPr>
          <w:rFonts w:ascii="Times New Roman" w:hAnsi="Times New Roman" w:cs="Times New Roman"/>
        </w:rPr>
      </w:pPr>
    </w:p>
    <w:p w:rsidR="008A7CFD" w:rsidRPr="00837B98" w:rsidRDefault="001F10C5" w:rsidP="008A7CFD">
      <w:pPr>
        <w:jc w:val="both"/>
        <w:rPr>
          <w:rFonts w:ascii="Times New Roman" w:hAnsi="Times New Roman" w:cs="Times New Roman"/>
        </w:rPr>
      </w:pPr>
      <w:r w:rsidRPr="00837B98">
        <w:rPr>
          <w:rFonts w:ascii="Times New Roman" w:hAnsi="Times New Roman" w:cs="Times New Roman"/>
        </w:rPr>
        <w:t xml:space="preserve"> </w:t>
      </w:r>
    </w:p>
    <w:sectPr w:rsidR="008A7CFD" w:rsidRPr="00837B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8F"/>
    <w:rsid w:val="000E2AEB"/>
    <w:rsid w:val="0010753D"/>
    <w:rsid w:val="001F10C5"/>
    <w:rsid w:val="0074488F"/>
    <w:rsid w:val="00837B98"/>
    <w:rsid w:val="008A7CFD"/>
    <w:rsid w:val="008D7AF3"/>
    <w:rsid w:val="0098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630F1-9980-49B1-B858-9D3E3B16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2015-09-25T09:16:00Z</dcterms:created>
  <dcterms:modified xsi:type="dcterms:W3CDTF">2016-07-19T08:48:00Z</dcterms:modified>
</cp:coreProperties>
</file>