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3216" w:rsidR="002B2587" w:rsidP="002B2587" w:rsidRDefault="002B258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i/>
          <w:iCs/>
          <w:smallCaps/>
          <w:sz w:val="24"/>
        </w:rPr>
      </w:pPr>
      <w:r w:rsidRPr="00373216">
        <w:rPr>
          <w:rFonts w:ascii="Times New Roman" w:hAnsi="Times New Roman" w:cs="Times New Roman"/>
          <w:b/>
          <w:bCs/>
          <w:i/>
          <w:iCs/>
          <w:smallCaps/>
          <w:sz w:val="24"/>
        </w:rPr>
        <w:t>Allegato n. 3</w:t>
      </w:r>
    </w:p>
    <w:p w:rsidRPr="003D3563" w:rsidR="002B2587" w:rsidP="002B2587" w:rsidRDefault="002B25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2B2587" w:rsidP="002B2587" w:rsidRDefault="002B2587">
      <w:pPr>
        <w:tabs>
          <w:tab w:val="right" w:leader="dot" w:pos="963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MODULO PER LA </w:t>
      </w:r>
      <w:r w:rsidRPr="000259C8">
        <w:rPr>
          <w:rFonts w:ascii="Times New Roman" w:hAnsi="Times New Roman"/>
          <w:b/>
          <w:caps/>
          <w:sz w:val="24"/>
        </w:rPr>
        <w:t>Richiesta di erogazione</w:t>
      </w:r>
    </w:p>
    <w:p w:rsidRPr="000259C8" w:rsidR="002B2587" w:rsidP="002B2587" w:rsidRDefault="002B2587">
      <w:pPr>
        <w:tabs>
          <w:tab w:val="right" w:leader="dot" w:pos="9637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DELLA </w:t>
      </w:r>
      <w:r w:rsidRPr="000259C8">
        <w:rPr>
          <w:rFonts w:ascii="Times New Roman" w:hAnsi="Times New Roman"/>
          <w:b/>
          <w:caps/>
          <w:sz w:val="24"/>
        </w:rPr>
        <w:t>prima quota di contributo</w:t>
      </w:r>
    </w:p>
    <w:p w:rsidR="002B2587" w:rsidP="002B2587" w:rsidRDefault="002B2587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/>
        </w:rPr>
      </w:pPr>
    </w:p>
    <w:p w:rsidR="009A5675" w:rsidP="009A5675" w:rsidRDefault="009A5675">
      <w:pPr>
        <w:tabs>
          <w:tab w:val="right" w:leader="dot" w:pos="9637"/>
        </w:tabs>
        <w:spacing w:after="0" w:line="360" w:lineRule="auto"/>
        <w:rPr>
          <w:rFonts w:ascii="Times New Roman" w:hAnsi="Times New Roman" w:cs="Times New Roman"/>
        </w:rPr>
      </w:pPr>
      <w:r w:rsidRPr="003D356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l/La sottoscritto/a</w:t>
      </w:r>
      <w:r w:rsidRPr="003D3563">
        <w:rPr>
          <w:rFonts w:ascii="Times New Roman" w:hAnsi="Times New Roman" w:cs="Times New Roman"/>
        </w:rPr>
        <w:t xml:space="preserve"> </w:t>
      </w:r>
      <w:r w:rsidRPr="00992F6E">
        <w:rPr>
          <w:rFonts w:ascii="Times New Roman" w:hAnsi="Times New Roman" w:cs="Times New Roman"/>
          <w:b/>
        </w:rPr>
        <w:t>STEFANO ZANETTE</w:t>
      </w:r>
      <w:r>
        <w:rPr>
          <w:rFonts w:ascii="Times New Roman" w:hAnsi="Times New Roman" w:cs="Times New Roman"/>
        </w:rPr>
        <w:t>,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bl_statonascita_estero"/>
        <w:tblDescription w:val="tbl_statonascita_estero"/>
      </w:tblPr>
      <w:tblGrid>
        <w:gridCol w:w="9628"/>
      </w:tblGrid>
      <w:tr w:rsidR="009A5675" w:rsidTr="009A5675">
        <w:tc>
          <w:tcPr>
            <w:tcW w:w="9628" w:type="dxa"/>
          </w:tcPr>
          <w:p w:rsidR="009A5675" w:rsidP="009A5675" w:rsidRDefault="009A5675">
            <w:pPr>
              <w:tabs>
                <w:tab w:val="right" w:leader="dot" w:pos="9637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nato</w:t>
            </w:r>
            <w:proofErr w:type="gramEnd"/>
            <w:r>
              <w:rPr>
                <w:rFonts w:ascii="Times New Roman" w:hAnsi="Times New Roman" w:cs="Times New Roman"/>
              </w:rPr>
              <w:t xml:space="preserve">/a in </w:t>
            </w:r>
            <w:r>
              <w:rPr>
                <w:rFonts w:ascii="Times New Roman" w:hAnsi="Times New Roman" w:cs="Times New Roman"/>
                <w:b/>
              </w:rPr>
              <w:t>BELGIO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3563"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24/07/1960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</w:tbl>
    <w:p w:rsidR="009A5675" w:rsidP="009A5675" w:rsidRDefault="009A5675">
      <w:pPr>
        <w:tabs>
          <w:tab w:val="right" w:leader="dot" w:pos="9637"/>
        </w:tabs>
        <w:spacing w:after="0" w:line="20" w:lineRule="exact"/>
        <w:rPr>
          <w:rFonts w:ascii="Times New Roman" w:hAnsi="Times New Roman" w:cs="Times New Roman"/>
        </w:rPr>
      </w:pPr>
    </w:p>
    <w:p w:rsidR="009A5675" w:rsidP="009A5675" w:rsidRDefault="009A5675">
      <w:pPr>
        <w:tabs>
          <w:tab w:val="right" w:leader="dot" w:pos="9637"/>
        </w:tabs>
        <w:spacing w:after="0" w:line="20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bl_statoresidenza_noestero"/>
        <w:tblDescription w:val="tbl_statoresidenza_noestero"/>
      </w:tblPr>
      <w:tblGrid>
        <w:gridCol w:w="9628"/>
      </w:tblGrid>
      <w:tr w:rsidR="009A5675" w:rsidTr="00FF6A28">
        <w:tc>
          <w:tcPr>
            <w:tcW w:w="9628" w:type="dxa"/>
          </w:tcPr>
          <w:p w:rsidR="009A5675" w:rsidP="009A5675" w:rsidRDefault="009A5675">
            <w:pPr>
              <w:tabs>
                <w:tab w:val="right" w:leader="dot" w:pos="9637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3D356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3D3563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055BE">
              <w:rPr>
                <w:rFonts w:ascii="Times New Roman" w:hAnsi="Times New Roman" w:cs="Times New Roman"/>
                <w:b/>
              </w:rPr>
              <w:t>ZNTSFN60L24Z103A</w:t>
            </w:r>
            <w:r w:rsidRPr="003D3563">
              <w:rPr>
                <w:rFonts w:ascii="Times New Roman" w:hAnsi="Times New Roman" w:cs="Times New Roman"/>
              </w:rPr>
              <w:t>, residente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5BE">
              <w:rPr>
                <w:rFonts w:ascii="Times New Roman" w:hAnsi="Times New Roman" w:cs="Times New Roman"/>
                <w:b/>
              </w:rPr>
              <w:t>COLLE UMBERTO</w:t>
            </w:r>
            <w:r>
              <w:rPr>
                <w:rFonts w:ascii="Times New Roman" w:hAnsi="Times New Roman" w:cs="Times New Roman"/>
              </w:rPr>
              <w:t>,</w:t>
            </w:r>
            <w:r w:rsidR="00720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prov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TREVISO</w:t>
            </w:r>
            <w:r>
              <w:rPr>
                <w:rFonts w:ascii="Times New Roman" w:hAnsi="Times New Roman" w:cs="Times New Roman"/>
              </w:rPr>
              <w:t xml:space="preserve">, via </w:t>
            </w:r>
            <w:r>
              <w:rPr>
                <w:rFonts w:ascii="Times New Roman" w:hAnsi="Times New Roman" w:cs="Times New Roman"/>
                <w:b/>
              </w:rPr>
              <w:t>VIA VEGLIA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3563">
              <w:rPr>
                <w:rFonts w:ascii="Times New Roman" w:hAnsi="Times New Roman" w:cs="Times New Roman"/>
              </w:rPr>
              <w:t xml:space="preserve">n. civ.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3D3563">
              <w:rPr>
                <w:rFonts w:ascii="Times New Roman" w:hAnsi="Times New Roman" w:cs="Times New Roman"/>
              </w:rPr>
              <w:t>,</w:t>
            </w:r>
          </w:p>
        </w:tc>
      </w:tr>
    </w:tbl>
    <w:p w:rsidR="009A5675" w:rsidP="009A5675" w:rsidRDefault="009A5675">
      <w:pPr>
        <w:tabs>
          <w:tab w:val="right" w:leader="dot" w:pos="9637"/>
        </w:tabs>
        <w:spacing w:after="0" w:line="20" w:lineRule="exact"/>
        <w:rPr>
          <w:rFonts w:ascii="Times New Roman" w:hAnsi="Times New Roman" w:cs="Times New Roman"/>
        </w:rPr>
      </w:pPr>
    </w:p>
    <w:p w:rsidRPr="00B3082B" w:rsidR="009A5675" w:rsidP="009A5675" w:rsidRDefault="009A56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082B">
        <w:rPr>
          <w:rFonts w:ascii="Times New Roman" w:hAnsi="Times New Roman" w:cs="Times New Roman"/>
        </w:rPr>
        <w:t>in qualità di</w:t>
      </w:r>
      <w:r w:rsidR="008D638D"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 w:rsidRPr="00493057">
        <w:rPr>
          <w:rFonts w:ascii="Times New Roman" w:hAnsi="Times New Roman" w:cs="Times New Roman"/>
          <w:b/>
        </w:rPr>
        <w:t>LEGALE RAPPRESENTANTE</w:t>
      </w:r>
      <w:r w:rsidRPr="00B3082B">
        <w:rPr>
          <w:rFonts w:ascii="Times New Roman" w:hAnsi="Times New Roman" w:cs="Times New Roman"/>
        </w:rPr>
        <w:t xml:space="preserve"> dell’impresa </w:t>
      </w:r>
      <w:r>
        <w:rPr>
          <w:rFonts w:ascii="Times New Roman" w:hAnsi="Times New Roman" w:cs="Times New Roman"/>
          <w:b/>
        </w:rPr>
        <w:t xml:space="preserve"> CANTINA DI CONEGLIANO E VITTORIO VENETO SAC </w:t>
      </w:r>
      <w:r w:rsidRPr="00B3082B">
        <w:rPr>
          <w:rFonts w:ascii="Times New Roman" w:hAnsi="Times New Roman" w:cs="Times New Roman"/>
        </w:rPr>
        <w:t xml:space="preserve">con sede legale nel Comune di: </w:t>
      </w:r>
      <w:r>
        <w:rPr>
          <w:rFonts w:ascii="Times New Roman" w:hAnsi="Times New Roman" w:cs="Times New Roman"/>
          <w:b/>
        </w:rPr>
        <w:t xml:space="preserve">VITTORIO VENETO </w:t>
      </w:r>
      <w:proofErr w:type="spellStart"/>
      <w:r w:rsidRPr="00B3082B">
        <w:rPr>
          <w:rFonts w:ascii="Times New Roman" w:hAnsi="Times New Roman" w:cs="Times New Roman"/>
        </w:rPr>
        <w:t>prov</w:t>
      </w:r>
      <w:proofErr w:type="spellEnd"/>
      <w:r w:rsidRPr="00B3082B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</w:t>
      </w:r>
      <w:r w:rsidRPr="009E5FC3">
        <w:rPr>
          <w:rFonts w:ascii="Times New Roman" w:hAnsi="Times New Roman" w:cs="Times New Roman"/>
          <w:b/>
        </w:rPr>
        <w:t>TV</w:t>
      </w:r>
      <w:r>
        <w:rPr>
          <w:rFonts w:ascii="Times New Roman" w:hAnsi="Times New Roman" w:cs="Times New Roman"/>
          <w:b/>
        </w:rPr>
        <w:t xml:space="preserve"> </w:t>
      </w:r>
      <w:r w:rsidRPr="00B3082B">
        <w:rPr>
          <w:rFonts w:ascii="Times New Roman" w:hAnsi="Times New Roman" w:cs="Times New Roman"/>
        </w:rPr>
        <w:t xml:space="preserve"> CAP: </w:t>
      </w:r>
      <w:r>
        <w:rPr>
          <w:rFonts w:ascii="Times New Roman" w:hAnsi="Times New Roman" w:cs="Times New Roman"/>
          <w:b/>
        </w:rPr>
        <w:t>31029</w:t>
      </w:r>
    </w:p>
    <w:p w:rsidR="009A5675" w:rsidP="009A5675" w:rsidRDefault="009A56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082B">
        <w:rPr>
          <w:rFonts w:ascii="Times New Roman" w:hAnsi="Times New Roman" w:cs="Times New Roman"/>
        </w:rPr>
        <w:t xml:space="preserve">via e n. civ.: </w:t>
      </w:r>
      <w:r>
        <w:rPr>
          <w:rFonts w:ascii="Times New Roman" w:hAnsi="Times New Roman" w:cs="Times New Roman"/>
          <w:b/>
        </w:rPr>
        <w:t xml:space="preserve"> VIA DEL CAMPARDO 3 </w:t>
      </w:r>
    </w:p>
    <w:p w:rsidRPr="00B3082B" w:rsidR="009A5675" w:rsidP="009A5675" w:rsidRDefault="009A56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082B">
        <w:rPr>
          <w:rFonts w:ascii="Times New Roman" w:hAnsi="Times New Roman" w:cs="Times New Roman"/>
        </w:rPr>
        <w:t xml:space="preserve">tel.: </w:t>
      </w:r>
      <w:r>
        <w:rPr>
          <w:rFonts w:ascii="Times New Roman" w:hAnsi="Times New Roman" w:cs="Times New Roman"/>
          <w:b/>
        </w:rPr>
        <w:t>0438500209</w:t>
      </w:r>
      <w:r w:rsidRPr="00B3082B">
        <w:rPr>
          <w:rFonts w:ascii="Times New Roman" w:hAnsi="Times New Roman" w:cs="Times New Roman"/>
        </w:rPr>
        <w:t>, fax: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0438500209</w:t>
      </w:r>
    </w:p>
    <w:p w:rsidRPr="00B3082B" w:rsidR="009A5675" w:rsidP="009A5675" w:rsidRDefault="009A56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082B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  <w:b/>
        </w:rPr>
        <w:t xml:space="preserve">INFO@CANTINAVITTORIO.IT </w:t>
      </w:r>
      <w:r>
        <w:rPr>
          <w:rFonts w:ascii="Times New Roman" w:hAnsi="Times New Roman" w:cs="Times New Roman"/>
        </w:rPr>
        <w:t xml:space="preserve">, </w:t>
      </w:r>
      <w:r w:rsidRPr="00B3082B">
        <w:rPr>
          <w:rFonts w:ascii="Times New Roman" w:hAnsi="Times New Roman" w:cs="Times New Roman"/>
        </w:rPr>
        <w:t>e-mail certificata: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INFOCANTINAVITTORIO@PEC.CONFCOOPERATIVE.IT</w:t>
      </w:r>
    </w:p>
    <w:p w:rsidR="009A5675" w:rsidP="009A5675" w:rsidRDefault="009A56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08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.F. </w:t>
      </w:r>
      <w:r w:rsidRPr="00CC6050">
        <w:rPr>
          <w:rFonts w:ascii="Times New Roman" w:hAnsi="Times New Roman" w:cs="Times New Roman"/>
          <w:b/>
        </w:rPr>
        <w:t>00190690263</w:t>
      </w:r>
      <w:r>
        <w:rPr>
          <w:rFonts w:ascii="Times New Roman" w:hAnsi="Times New Roman" w:cs="Times New Roman"/>
        </w:rPr>
        <w:t xml:space="preserve"> P. I.V.A. </w:t>
      </w:r>
      <w:r w:rsidRPr="00493057">
        <w:rPr>
          <w:rFonts w:ascii="Times New Roman" w:hAnsi="Times New Roman" w:cs="Times New Roman"/>
          <w:b/>
        </w:rPr>
        <w:t>00190690263</w:t>
      </w:r>
      <w:r>
        <w:rPr>
          <w:rFonts w:ascii="Times New Roman" w:hAnsi="Times New Roman" w:cs="Times New Roman"/>
        </w:rPr>
        <w:t>,</w:t>
      </w:r>
    </w:p>
    <w:p w:rsidR="009A5675" w:rsidP="00B57AC7" w:rsidRDefault="009A56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93C41">
        <w:rPr>
          <w:rFonts w:ascii="Times New Roman" w:hAnsi="Times New Roman" w:cs="Times New Roman"/>
        </w:rPr>
        <w:t xml:space="preserve">regolarmente iscritta al Registro delle Imprese della C.C.I.A.A. di </w:t>
      </w:r>
      <w:r>
        <w:rPr>
          <w:rFonts w:ascii="Times New Roman" w:hAnsi="Times New Roman" w:cs="Times New Roman"/>
          <w:b/>
        </w:rPr>
        <w:t>VITTORIO VENETO</w:t>
      </w:r>
      <w:r w:rsidRPr="00D93C41">
        <w:rPr>
          <w:rFonts w:ascii="Times New Roman" w:hAnsi="Times New Roman" w:cs="Times New Roman"/>
        </w:rPr>
        <w:t>, R.E.A.  n.</w:t>
      </w:r>
      <w:r w:rsidR="00A330BC">
        <w:rPr>
          <w:rFonts w:ascii="Times New Roman" w:hAnsi="Times New Roman" w:cs="Times New Roman"/>
        </w:rPr>
        <w:t xml:space="preserve"> </w:t>
      </w:r>
      <w:r w:rsidR="00B014F5">
        <w:rPr>
          <w:rFonts w:ascii="Times New Roman" w:hAnsi="Times New Roman" w:cs="Times New Roman"/>
          <w:b/>
        </w:rPr>
        <w:t>TREVISO</w:t>
      </w:r>
      <w:r>
        <w:rPr>
          <w:rFonts w:ascii="Times New Roman" w:hAnsi="Times New Roman" w:cs="Times New Roman"/>
        </w:rPr>
        <w:t>,</w:t>
      </w:r>
    </w:p>
    <w:p w:rsidRPr="000259C8" w:rsidR="002B2587" w:rsidP="002B2587" w:rsidRDefault="002B2587">
      <w:pPr>
        <w:tabs>
          <w:tab w:val="right" w:leader="dot" w:pos="9637"/>
        </w:tabs>
        <w:spacing w:before="24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</w:t>
      </w:r>
      <w:r w:rsidR="00B57AC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della r</w:t>
      </w:r>
      <w:r w:rsidR="00B57AC7">
        <w:rPr>
          <w:rFonts w:ascii="Times New Roman" w:hAnsi="Times New Roman" w:cs="Times New Roman"/>
        </w:rPr>
        <w:t>esponsabilità penale cui può</w:t>
      </w:r>
      <w:r>
        <w:rPr>
          <w:rFonts w:ascii="Times New Roman" w:hAnsi="Times New Roman" w:cs="Times New Roman"/>
        </w:rPr>
        <w:t xml:space="preserve"> andare incontro in caso di dichiarazioni mendaci, ai sensi e per gli effetti degli artt. 47 e 76 del </w:t>
      </w:r>
      <w:proofErr w:type="spellStart"/>
      <w:r>
        <w:rPr>
          <w:rFonts w:ascii="Times New Roman" w:hAnsi="Times New Roman" w:cs="Times New Roman"/>
        </w:rPr>
        <w:t>d.P.R.</w:t>
      </w:r>
      <w:proofErr w:type="spellEnd"/>
      <w:r>
        <w:rPr>
          <w:rFonts w:ascii="Times New Roman" w:hAnsi="Times New Roman" w:cs="Times New Roman"/>
        </w:rPr>
        <w:t xml:space="preserve"> 28 dicembre 2000, n. 445</w:t>
      </w:r>
    </w:p>
    <w:p w:rsidRPr="000259C8" w:rsidR="002B2587" w:rsidP="002B2587" w:rsidRDefault="00B57AC7">
      <w:pPr>
        <w:tabs>
          <w:tab w:val="right" w:leader="dot" w:pos="9637"/>
        </w:tabs>
        <w:spacing w:before="360" w:after="240" w:line="36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Pr="000A33A1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che l’impresa ha</w:t>
      </w:r>
      <w:r w:rsidRPr="003D3563">
        <w:rPr>
          <w:rFonts w:ascii="Times New Roman" w:hAnsi="Times New Roman"/>
        </w:rPr>
        <w:t xml:space="preserve"> ottenuto, con provvedimento di concessione n</w:t>
      </w:r>
      <w:r>
        <w:rPr>
          <w:rFonts w:ascii="Times New Roman" w:hAnsi="Times New Roman"/>
        </w:rPr>
        <w:t xml:space="preserve">. </w:t>
      </w:r>
      <w:r w:rsidRPr="00845F48">
        <w:rPr>
          <w:rFonts w:ascii="Times New Roman" w:hAnsi="Times New Roman"/>
          <w:b/>
        </w:rPr>
        <w:t>11848</w:t>
      </w:r>
      <w:r>
        <w:rPr>
          <w:rFonts w:ascii="Times New Roman" w:hAnsi="Times New Roman"/>
        </w:rPr>
        <w:t xml:space="preserve"> </w:t>
      </w:r>
      <w:r w:rsidRPr="003D3563">
        <w:rPr>
          <w:rFonts w:ascii="Times New Roman" w:hAnsi="Times New Roman"/>
        </w:rPr>
        <w:t>del</w:t>
      </w:r>
      <w:r>
        <w:rPr>
          <w:rFonts w:ascii="Times New Roman" w:hAnsi="Times New Roman"/>
        </w:rPr>
        <w:t xml:space="preserve"> </w:t>
      </w:r>
      <w:r w:rsidRPr="00845F48">
        <w:rPr>
          <w:rFonts w:ascii="Times New Roman" w:hAnsi="Times New Roman"/>
          <w:b/>
        </w:rPr>
        <w:t>05/12/2016</w:t>
      </w:r>
      <w:r w:rsidRPr="003D3563">
        <w:rPr>
          <w:rFonts w:ascii="Times New Roman" w:hAnsi="Times New Roman"/>
        </w:rPr>
        <w:t xml:space="preserve">, un’agevolazione di euro </w:t>
      </w:r>
      <w:r>
        <w:rPr>
          <w:rFonts w:ascii="Times New Roman" w:hAnsi="Times New Roman"/>
          <w:b/>
        </w:rPr>
        <w:t>€ 145.858,20</w:t>
      </w:r>
      <w:r w:rsidRPr="003D3563">
        <w:rPr>
          <w:rFonts w:ascii="Times New Roman" w:hAnsi="Times New Roman"/>
        </w:rPr>
        <w:t xml:space="preserve">, concessa nella forma di contributo in conto impianti,  ai sensi del decreto del Ministro dello </w:t>
      </w:r>
      <w:r>
        <w:rPr>
          <w:rFonts w:ascii="Times New Roman" w:hAnsi="Times New Roman"/>
        </w:rPr>
        <w:t>s</w:t>
      </w:r>
      <w:r w:rsidRPr="003D3563">
        <w:rPr>
          <w:rFonts w:ascii="Times New Roman" w:hAnsi="Times New Roman"/>
        </w:rPr>
        <w:t xml:space="preserve">viluppo </w:t>
      </w:r>
      <w:r>
        <w:rPr>
          <w:rFonts w:ascii="Times New Roman" w:hAnsi="Times New Roman"/>
        </w:rPr>
        <w:t>e</w:t>
      </w:r>
      <w:r w:rsidRPr="003D3563">
        <w:rPr>
          <w:rFonts w:ascii="Times New Roman" w:hAnsi="Times New Roman"/>
        </w:rPr>
        <w:t>conomico del 2</w:t>
      </w:r>
      <w:r w:rsidR="00B57AC7">
        <w:rPr>
          <w:rFonts w:ascii="Times New Roman" w:hAnsi="Times New Roman"/>
        </w:rPr>
        <w:t>5</w:t>
      </w:r>
      <w:r w:rsidRPr="003D3563">
        <w:rPr>
          <w:rFonts w:ascii="Times New Roman" w:hAnsi="Times New Roman"/>
        </w:rPr>
        <w:t xml:space="preserve"> </w:t>
      </w:r>
      <w:r w:rsidR="00B57AC7">
        <w:rPr>
          <w:rFonts w:ascii="Times New Roman" w:hAnsi="Times New Roman"/>
        </w:rPr>
        <w:t>gennaio 2016</w:t>
      </w:r>
      <w:r w:rsidRPr="003D3563">
        <w:rPr>
          <w:rFonts w:ascii="Times New Roman" w:hAnsi="Times New Roman"/>
        </w:rPr>
        <w:t xml:space="preserve"> (“Beni strumentali”)  e riguardante un investimento relativo all’unità </w:t>
      </w:r>
      <w:r>
        <w:rPr>
          <w:rFonts w:ascii="Times New Roman" w:hAnsi="Times New Roman"/>
        </w:rPr>
        <w:t>locale</w:t>
      </w:r>
      <w:r w:rsidRPr="003D3563">
        <w:rPr>
          <w:rFonts w:ascii="Times New Roman" w:hAnsi="Times New Roman"/>
        </w:rPr>
        <w:t xml:space="preserve"> ubicata </w:t>
      </w:r>
      <w:r>
        <w:rPr>
          <w:rFonts w:ascii="Times New Roman" w:hAnsi="Times New Roman"/>
        </w:rPr>
        <w:t xml:space="preserve">nel Comune di </w:t>
      </w:r>
      <w:r>
        <w:rPr>
          <w:rFonts w:ascii="Times New Roman" w:hAnsi="Times New Roman"/>
          <w:b/>
        </w:rPr>
        <w:t>Vittorio Veneto</w:t>
      </w:r>
      <w:r w:rsidRPr="003D3563">
        <w:rPr>
          <w:rFonts w:ascii="Times New Roman" w:hAnsi="Times New Roman"/>
        </w:rPr>
        <w:t xml:space="preserve">, </w:t>
      </w:r>
      <w:proofErr w:type="spellStart"/>
      <w:r w:rsidRPr="003D3563">
        <w:rPr>
          <w:rFonts w:ascii="Times New Roman" w:hAnsi="Times New Roman"/>
        </w:rPr>
        <w:t>prov</w:t>
      </w:r>
      <w:proofErr w:type="spellEnd"/>
      <w:r w:rsidRPr="003D3563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TV</w:t>
      </w:r>
      <w:r w:rsidRPr="003D3563">
        <w:rPr>
          <w:rFonts w:ascii="Times New Roman" w:hAnsi="Times New Roman"/>
        </w:rPr>
        <w:t xml:space="preserve">, via e n. civ. </w:t>
      </w:r>
      <w:r>
        <w:rPr>
          <w:rFonts w:ascii="Times New Roman" w:hAnsi="Times New Roman"/>
          <w:b/>
        </w:rPr>
        <w:t>VIA DEL CAMPARDO 3</w:t>
      </w:r>
      <w:r w:rsidRPr="003D3563">
        <w:rPr>
          <w:rFonts w:ascii="Times New Roman" w:hAnsi="Times New Roman"/>
        </w:rPr>
        <w:t>;</w:t>
      </w:r>
    </w:p>
    <w:p w:rsidRPr="000A33A1" w:rsidR="000A33A1" w:rsidP="000A33A1" w:rsidRDefault="00100280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5" w:hanging="3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l’impresa ha realizzato direttamente, ovvero mediante leasing finanziario, un investimento per un importo pari a euro</w:t>
      </w:r>
      <w:r w:rsidR="000A33A1">
        <w:rPr>
          <w:rFonts w:ascii="Times New Roman" w:hAnsi="Times New Roman"/>
        </w:rPr>
        <w:t xml:space="preserve"> </w:t>
      </w:r>
      <w:r w:rsidRPr="00845F48" w:rsidR="000A33A1">
        <w:rPr>
          <w:rFonts w:ascii="Times New Roman" w:hAnsi="Times New Roman"/>
          <w:b/>
        </w:rPr>
        <w:t>€ 1.894.193,13</w:t>
      </w:r>
      <w:r w:rsidRPr="000A33A1" w:rsidR="000A33A1">
        <w:rPr>
          <w:rFonts w:ascii="Times New Roman" w:hAnsi="Times New Roman"/>
        </w:rPr>
        <w:t>;</w:t>
      </w:r>
    </w:p>
    <w:p w:rsidRPr="009F7BC8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 w:cs="Times New Roman"/>
        </w:rPr>
      </w:pPr>
      <w:proofErr w:type="gramStart"/>
      <w:r w:rsidRPr="003D3563">
        <w:rPr>
          <w:rFonts w:ascii="Times New Roman" w:hAnsi="Times New Roman"/>
        </w:rPr>
        <w:t>che</w:t>
      </w:r>
      <w:proofErr w:type="gramEnd"/>
      <w:r w:rsidR="002945D5">
        <w:rPr>
          <w:rFonts w:ascii="Times New Roman" w:hAnsi="Times New Roman"/>
        </w:rPr>
        <w:t xml:space="preserve"> tutti</w:t>
      </w:r>
      <w:r w:rsidRPr="003D3563">
        <w:rPr>
          <w:rFonts w:ascii="Times New Roman" w:hAnsi="Times New Roman"/>
        </w:rPr>
        <w:t xml:space="preserve"> i beni oggetto di agevolazione</w:t>
      </w:r>
      <w:r w:rsidRPr="00020571">
        <w:rPr>
          <w:rFonts w:ascii="Times New Roman" w:hAnsi="Times New Roman"/>
        </w:rPr>
        <w:t xml:space="preserve"> sono stati pagati a saldo</w:t>
      </w:r>
      <w:r>
        <w:rPr>
          <w:rFonts w:ascii="Times New Roman" w:hAnsi="Times New Roman"/>
        </w:rPr>
        <w:t>;</w:t>
      </w:r>
    </w:p>
    <w:p w:rsidRPr="009F7BC8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i beni oggetto di agevolazione, identificabili attraverso i riferimenti di cui al prospetto allegato alla dichiara</w:t>
      </w:r>
      <w:r w:rsidR="00CE4BE3">
        <w:rPr>
          <w:rFonts w:ascii="Times New Roman" w:hAnsi="Times New Roman"/>
        </w:rPr>
        <w:t>zione di ultimazione lavori</w:t>
      </w:r>
      <w:r w:rsidR="002945D5">
        <w:rPr>
          <w:rFonts w:ascii="Times New Roman" w:hAnsi="Times New Roman"/>
        </w:rPr>
        <w:t>,</w:t>
      </w:r>
      <w:r w:rsidR="00CE4B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sono stati integrati nel ciclo produttivo dell’impresa presso la citata unità locale e sono in stato di funzionamento;</w:t>
      </w:r>
    </w:p>
    <w:p w:rsidRPr="00B5745F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5" w:hanging="357"/>
        <w:jc w:val="both"/>
        <w:rPr>
          <w:rFonts w:ascii="Times New Roman" w:hAnsi="Times New Roman" w:cs="Times New Roman"/>
        </w:rPr>
      </w:pPr>
      <w:r w:rsidRPr="00B5745F">
        <w:rPr>
          <w:rFonts w:ascii="Times New Roman" w:hAnsi="Times New Roman"/>
        </w:rPr>
        <w:t>che i beni oggetto di agevolazione sono stati capitalizzati</w:t>
      </w:r>
      <w:r w:rsidR="00E45044">
        <w:rPr>
          <w:rStyle w:val="FootnoteReference"/>
          <w:rFonts w:ascii="Times New Roman" w:hAnsi="Times New Roman"/>
        </w:rPr>
        <w:footnoteReference w:id="2"/>
      </w:r>
      <w:r w:rsidRPr="00B5745F">
        <w:rPr>
          <w:rFonts w:ascii="Times New Roman" w:hAnsi="Times New Roman"/>
        </w:rPr>
        <w:t>;</w:t>
      </w:r>
    </w:p>
    <w:p w:rsidRPr="000259C8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i beni ogg</w:t>
      </w:r>
      <w:r w:rsidR="002F76ED">
        <w:rPr>
          <w:rFonts w:ascii="Times New Roman" w:hAnsi="Times New Roman"/>
        </w:rPr>
        <w:t xml:space="preserve">etto di agevolazione sono stati </w:t>
      </w:r>
      <w:r>
        <w:rPr>
          <w:rFonts w:ascii="Times New Roman" w:hAnsi="Times New Roman"/>
        </w:rPr>
        <w:t>installati nell’unità locale citata allo stato “nuovi di fabbrica”;</w:t>
      </w:r>
    </w:p>
    <w:p w:rsidRPr="000259C8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 w:rsidRPr="00ED6E06">
        <w:rPr>
          <w:rFonts w:ascii="Times New Roman" w:hAnsi="Times New Roman"/>
        </w:rPr>
        <w:lastRenderedPageBreak/>
        <w:t>che le spese non si riferiscono a materiali di consumo e manutenzioni;</w:t>
      </w:r>
    </w:p>
    <w:p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proofErr w:type="gramStart"/>
      <w:r w:rsidRPr="003D3563">
        <w:rPr>
          <w:rFonts w:ascii="Times New Roman" w:hAnsi="Times New Roman"/>
        </w:rPr>
        <w:t>che</w:t>
      </w:r>
      <w:proofErr w:type="gramEnd"/>
      <w:r w:rsidRPr="003D3563">
        <w:rPr>
          <w:rFonts w:ascii="Times New Roman" w:hAnsi="Times New Roman"/>
        </w:rPr>
        <w:t xml:space="preserve"> i beni oggetto di agevolazione</w:t>
      </w:r>
      <w:r w:rsidRPr="000259C8">
        <w:rPr>
          <w:rFonts w:ascii="Times New Roman" w:hAnsi="Times New Roman"/>
        </w:rPr>
        <w:t xml:space="preserve"> </w:t>
      </w:r>
      <w:r w:rsidRPr="003D3563">
        <w:rPr>
          <w:rFonts w:ascii="Times New Roman" w:hAnsi="Times New Roman"/>
        </w:rPr>
        <w:t xml:space="preserve">non sono stati alienati, ceduti </w:t>
      </w:r>
      <w:r>
        <w:rPr>
          <w:rFonts w:ascii="Times New Roman" w:hAnsi="Times New Roman"/>
        </w:rPr>
        <w:t>o distratti dall’uso produttivo;</w:t>
      </w:r>
    </w:p>
    <w:p w:rsidRPr="00190351" w:rsidR="002945D5" w:rsidP="002945D5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 w:rsidRPr="000259C8">
        <w:rPr>
          <w:rFonts w:ascii="Times New Roman" w:hAnsi="Times New Roman"/>
        </w:rPr>
        <w:t>che</w:t>
      </w:r>
      <w:r>
        <w:rPr>
          <w:rFonts w:ascii="Times New Roman" w:hAnsi="Times New Roman"/>
        </w:rPr>
        <w:t xml:space="preserve"> l’impresa non è sottoposta a procedure concorsuali e non è in liquidazione volontaria</w:t>
      </w:r>
      <w:r w:rsidRPr="000259C8">
        <w:rPr>
          <w:rFonts w:ascii="Times New Roman" w:hAnsi="Times New Roman"/>
        </w:rPr>
        <w:t>;</w:t>
      </w:r>
    </w:p>
    <w:p w:rsidR="002945D5" w:rsidP="002B2587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 w:rsidRPr="00853375">
        <w:rPr>
          <w:rFonts w:ascii="Times New Roman" w:hAnsi="Times New Roman"/>
        </w:rPr>
        <w:t>che le dichiarazioni liberatorie, rese dai fornitori sotto forma di dichiarazione sostitutiva di atto di notorietà, corredate d</w:t>
      </w:r>
      <w:r>
        <w:rPr>
          <w:rFonts w:ascii="Times New Roman" w:hAnsi="Times New Roman"/>
        </w:rPr>
        <w:t>i</w:t>
      </w:r>
      <w:r w:rsidRPr="00853375">
        <w:rPr>
          <w:rFonts w:ascii="Times New Roman" w:hAnsi="Times New Roman"/>
        </w:rPr>
        <w:t xml:space="preserve"> copia del documento d’identità in corso di validità dei fornitori dichiaranti, attestanti, altresì, i</w:t>
      </w:r>
      <w:r>
        <w:rPr>
          <w:rFonts w:ascii="Times New Roman" w:hAnsi="Times New Roman"/>
        </w:rPr>
        <w:t xml:space="preserve">l requisito “nuovo di fabbrica” ed allegate alla presente, </w:t>
      </w:r>
      <w:r w:rsidRPr="00853375">
        <w:rPr>
          <w:rFonts w:ascii="Times New Roman" w:hAnsi="Times New Roman"/>
        </w:rPr>
        <w:t>sono copia conforme agli originali prodotti dai rispettivi firmatari, in possesso del dichiarante e disponibili</w:t>
      </w:r>
      <w:r>
        <w:rPr>
          <w:rFonts w:ascii="Times New Roman" w:hAnsi="Times New Roman"/>
        </w:rPr>
        <w:t xml:space="preserve"> </w:t>
      </w:r>
      <w:r w:rsidRPr="00853375">
        <w:rPr>
          <w:rFonts w:ascii="Times New Roman" w:hAnsi="Times New Roman"/>
        </w:rPr>
        <w:t>presso l’azienda;</w:t>
      </w:r>
    </w:p>
    <w:p w:rsidR="002945D5" w:rsidP="002B2587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l’impresa ha rispettato le condizioni contrattuali di rimborso del finanziamento o di corresponsione dei canoni di leasing e che non è intervenuta risoluzione o decadenza del contratto di finanziamento, tranne nel caso di rimborso anticipato, o nel caso di leasing, di riscatto anticipato;</w:t>
      </w:r>
    </w:p>
    <w:p w:rsidR="002945D5" w:rsidP="002945D5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l’impresa non ha fruito di agevolazioni pubbliche concesse per i medesimi beni e per le medesime spese oltre i limiti delle intensità massime previste dai regolamenti comunitari applicabili;</w:t>
      </w:r>
    </w:p>
    <w:p w:rsidR="002945D5" w:rsidP="002945D5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 w:rsidRPr="00ED0351">
        <w:rPr>
          <w:rFonts w:ascii="Times New Roman" w:hAnsi="Times New Roman"/>
        </w:rPr>
        <w:t>che l’impresa rinuncia alle agevolazioni concesse per la parte del programma di investimento che, a conclusione del programma, non risulta ammissibile o effettivamente sostenuto</w:t>
      </w:r>
      <w:r>
        <w:rPr>
          <w:rFonts w:ascii="Times New Roman" w:hAnsi="Times New Roman"/>
        </w:rPr>
        <w:t>;</w:t>
      </w:r>
    </w:p>
    <w:p w:rsidRPr="00B33B52" w:rsidR="002945D5" w:rsidP="002945D5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 w:rsidRPr="00B33B52">
        <w:rPr>
          <w:rFonts w:ascii="Times New Roman" w:hAnsi="Times New Roman"/>
        </w:rPr>
        <w:t>che l’impresa ha una posizione contributiva vigente regolare;</w:t>
      </w:r>
    </w:p>
    <w:p w:rsidRPr="00B33B52" w:rsidR="002945D5" w:rsidP="002945D5" w:rsidRDefault="002945D5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6"/>
        <w:jc w:val="both"/>
        <w:rPr>
          <w:rFonts w:ascii="Times New Roman" w:hAnsi="Times New Roman"/>
        </w:rPr>
      </w:pPr>
      <w:r w:rsidRPr="00714182">
        <w:rPr>
          <w:rFonts w:ascii="Times New Roman" w:hAnsi="Times New Roman"/>
        </w:rPr>
        <w:t xml:space="preserve">che l’impresa non ha posizioni debitorie presso </w:t>
      </w:r>
      <w:proofErr w:type="spellStart"/>
      <w:r w:rsidRPr="00714182">
        <w:rPr>
          <w:rFonts w:ascii="Times New Roman" w:hAnsi="Times New Roman"/>
        </w:rPr>
        <w:t>Equitalia</w:t>
      </w:r>
      <w:proofErr w:type="spellEnd"/>
      <w:r w:rsidRPr="00714182">
        <w:rPr>
          <w:rFonts w:ascii="Times New Roman" w:hAnsi="Times New Roman"/>
        </w:rPr>
        <w:t xml:space="preserve"> per importi superiori a 10.000 euro nel caso in cui la quota di erogazione richiesta sia di importo superiore allo stesso ammontare sopra citato;</w:t>
      </w:r>
    </w:p>
    <w:p w:rsidRPr="00B57AC7" w:rsidR="00FE1F7C" w:rsidP="00B57AC7" w:rsidRDefault="00FE1F7C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3"/>
          <w:szCs w:val="23"/>
        </w:rPr>
      </w:pPr>
    </w:p>
    <w:p w:rsidR="002B2587" w:rsidP="002B2587" w:rsidRDefault="002B2587">
      <w:pPr>
        <w:tabs>
          <w:tab w:val="right" w:leader="dot" w:pos="3119"/>
          <w:tab w:val="right" w:leader="dot" w:pos="5954"/>
          <w:tab w:val="right" w:leader="dot" w:pos="9639"/>
        </w:tabs>
        <w:spacing w:after="0" w:line="36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</w:t>
      </w:r>
      <w:r w:rsidR="00B57AC7">
        <w:rPr>
          <w:rFonts w:ascii="Times New Roman" w:hAnsi="Times New Roman"/>
          <w:b/>
        </w:rPr>
        <w:t>E</w:t>
      </w:r>
    </w:p>
    <w:p w:rsidRPr="000259C8" w:rsidR="002B2587" w:rsidP="002B2587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before="120" w:after="120" w:line="320" w:lineRule="exact"/>
        <w:ind w:left="425" w:hanging="357"/>
        <w:contextualSpacing w:val="0"/>
        <w:jc w:val="both"/>
        <w:rPr>
          <w:rFonts w:ascii="Times New Roman" w:hAnsi="Times New Roman"/>
        </w:rPr>
      </w:pPr>
      <w:r w:rsidRPr="000259C8">
        <w:rPr>
          <w:rFonts w:ascii="Times New Roman" w:hAnsi="Times New Roman"/>
        </w:rPr>
        <w:t>che venga erogata la prima quota del suddetto contributo</w:t>
      </w:r>
      <w:r w:rsidRPr="00531BD5">
        <w:rPr>
          <w:rFonts w:ascii="Times New Roman" w:hAnsi="Times New Roman"/>
        </w:rPr>
        <w:t>;</w:t>
      </w:r>
    </w:p>
    <w:p w:rsidRPr="00E62C3B" w:rsidR="002B2587" w:rsidP="00CF1948" w:rsidRDefault="002B2587">
      <w:pPr>
        <w:pStyle w:val="ListParagraph"/>
        <w:numPr>
          <w:ilvl w:val="0"/>
          <w:numId w:val="1"/>
        </w:numPr>
        <w:tabs>
          <w:tab w:val="right" w:leader="dot" w:pos="9637"/>
        </w:tabs>
        <w:spacing w:after="0" w:line="320" w:lineRule="exact"/>
        <w:ind w:left="425" w:hanging="357"/>
        <w:contextualSpacing w:val="0"/>
        <w:jc w:val="both"/>
        <w:rPr>
          <w:rFonts w:ascii="Times New Roman" w:hAnsi="Times New Roman"/>
        </w:rPr>
      </w:pPr>
      <w:r w:rsidRPr="00E62C3B">
        <w:rPr>
          <w:rFonts w:ascii="Times New Roman" w:hAnsi="Times New Roman"/>
        </w:rPr>
        <w:t xml:space="preserve">che detta quota venga accreditata sul c/c bancario intestato a </w:t>
      </w:r>
      <w:r w:rsidRPr="00E62C3B">
        <w:rPr>
          <w:rFonts w:ascii="Times New Roman" w:hAnsi="Times New Roman"/>
          <w:b/>
        </w:rPr>
        <w:t>CANTINA DI CONEGLIANO E VITTORIO  VENETO</w:t>
      </w:r>
      <w:r w:rsidRPr="00E62C3B" w:rsidR="00E62C3B">
        <w:rPr>
          <w:rFonts w:ascii="Times New Roman" w:hAnsi="Times New Roman"/>
          <w:b/>
        </w:rPr>
        <w:t xml:space="preserve"> </w:t>
      </w:r>
      <w:r w:rsidRPr="00E62C3B">
        <w:rPr>
          <w:rFonts w:ascii="Times New Roman" w:hAnsi="Times New Roman"/>
        </w:rPr>
        <w:t xml:space="preserve">presso la Banca </w:t>
      </w:r>
      <w:r w:rsidRPr="00E62C3B">
        <w:rPr>
          <w:rFonts w:ascii="Times New Roman" w:hAnsi="Times New Roman"/>
          <w:b/>
        </w:rPr>
        <w:t>BANCA DELLA MARCA</w:t>
      </w:r>
      <w:r w:rsidRPr="00E62C3B" w:rsidR="00E62C3B">
        <w:rPr>
          <w:rFonts w:ascii="Times New Roman" w:hAnsi="Times New Roman"/>
          <w:b/>
        </w:rPr>
        <w:t xml:space="preserve"> </w:t>
      </w:r>
      <w:r w:rsidRPr="00E62C3B">
        <w:rPr>
          <w:rFonts w:ascii="Times New Roman" w:hAnsi="Times New Roman"/>
        </w:rPr>
        <w:t xml:space="preserve">IBAN </w:t>
      </w:r>
      <w:r w:rsidRPr="00E62C3B">
        <w:rPr>
          <w:rFonts w:ascii="Times New Roman" w:hAnsi="Times New Roman"/>
          <w:b/>
        </w:rPr>
        <w:t>IT34U0708462190012001309001</w:t>
      </w:r>
      <w:r w:rsidRPr="00E62C3B">
        <w:rPr>
          <w:rFonts w:ascii="Times New Roman" w:hAnsi="Times New Roman"/>
        </w:rPr>
        <w:t xml:space="preserve"> BIC </w:t>
      </w:r>
      <w:r w:rsidRPr="00E62C3B">
        <w:rPr>
          <w:rFonts w:ascii="Times New Roman" w:hAnsi="Times New Roman"/>
          <w:b/>
        </w:rPr>
        <w:t>ICRAITRRU40</w:t>
      </w:r>
    </w:p>
    <w:p w:rsidR="002B2587" w:rsidP="002B2587" w:rsidRDefault="00CB7760">
      <w:pPr>
        <w:spacing w:before="280" w:after="120" w:line="36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Caption w:val="tbl_finanz_bancario"/>
        <w:tblDescription w:val="tbl_finanz_bancario"/>
      </w:tblPr>
      <w:tblGrid>
        <w:gridCol w:w="9638"/>
      </w:tblGrid>
      <w:tr w:rsidR="002B2587" w:rsidTr="0034048E">
        <w:tc>
          <w:tcPr>
            <w:tcW w:w="9778" w:type="dxa"/>
          </w:tcPr>
          <w:p w:rsidRPr="002F76ED" w:rsidR="002B2587" w:rsidP="008F2C6E" w:rsidRDefault="002F76ED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C1575">
              <w:rPr>
                <w:rFonts w:ascii="Times New Roman" w:hAnsi="Times New Roman" w:cs="Times New Roman"/>
                <w:szCs w:val="24"/>
              </w:rPr>
              <w:t>dichiarazione</w:t>
            </w:r>
            <w:proofErr w:type="gramEnd"/>
            <w:r w:rsidRPr="007C1575">
              <w:rPr>
                <w:rFonts w:ascii="Times New Roman" w:hAnsi="Times New Roman" w:cs="Times New Roman"/>
                <w:szCs w:val="24"/>
              </w:rPr>
              <w:t>/i liberatoria/e resa dal/i fornitore/i sotto forma di dichiarazione sostitutiva di atto di notorietà attestante, altresì, il requisito di nuovo di fabbrica</w:t>
            </w:r>
            <w:r w:rsidRPr="002F76ED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</w:tbl>
    <w:p w:rsidR="002B2587" w:rsidP="00642EB9" w:rsidRDefault="002B258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5716C" w:rsidP="002B2587" w:rsidRDefault="00874299">
      <w:pPr>
        <w:tabs>
          <w:tab w:val="right" w:leader="dot" w:pos="9637"/>
        </w:tabs>
        <w:spacing w:before="240"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175DB4" w:rsidP="002B2587" w:rsidRDefault="00874299">
      <w:pPr>
        <w:tabs>
          <w:tab w:val="right" w:leader="dot" w:pos="9637"/>
        </w:tabs>
        <w:spacing w:before="240"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AB02B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D</w:t>
      </w:r>
      <w:r w:rsidRPr="00B3082B" w:rsidR="002B2587">
        <w:rPr>
          <w:rFonts w:ascii="Times New Roman" w:hAnsi="Times New Roman" w:cs="Times New Roman"/>
        </w:rPr>
        <w:t>ata</w:t>
      </w:r>
      <w:r w:rsidR="00175DB4">
        <w:rPr>
          <w:rFonts w:ascii="Times New Roman" w:hAnsi="Times New Roman" w:cs="Times New Roman"/>
        </w:rPr>
        <w:br/>
      </w:r>
      <w:r w:rsidR="00341C13">
        <w:rPr>
          <w:rFonts w:ascii="Times New Roman" w:hAnsi="Times New Roman" w:cs="Times New Roman"/>
          <w:b/>
        </w:rPr>
        <w:t xml:space="preserve">   </w:t>
      </w:r>
      <w:r w:rsidRPr="00175DB4" w:rsidR="00175DB4">
        <w:rPr>
          <w:rFonts w:ascii="Times New Roman" w:hAnsi="Times New Roman" w:cs="Times New Roman"/>
          <w:b/>
        </w:rPr>
        <w:t>18/01/2018</w:t>
      </w:r>
    </w:p>
    <w:p w:rsidRPr="003D3563" w:rsidR="00334BE3" w:rsidP="00334BE3" w:rsidRDefault="00334BE3">
      <w:pPr>
        <w:pStyle w:val="FootnoteText"/>
        <w:tabs>
          <w:tab w:val="center" w:pos="6946"/>
        </w:tabs>
        <w:spacing w:after="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</w:t>
      </w:r>
      <w:r w:rsidRPr="003D3563">
        <w:rPr>
          <w:rFonts w:ascii="Times New Roman" w:hAnsi="Times New Roman"/>
          <w:i/>
          <w:sz w:val="22"/>
          <w:szCs w:val="22"/>
        </w:rPr>
        <w:t>Impresa richiedente</w:t>
      </w:r>
    </w:p>
    <w:p w:rsidRPr="003D3563" w:rsidR="00334BE3" w:rsidP="00334BE3" w:rsidRDefault="00334BE3">
      <w:pPr>
        <w:pStyle w:val="FootnoteText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</w:pPr>
      <w:r w:rsidRPr="003D3563">
        <w:rPr>
          <w:rFonts w:ascii="Times New Roman" w:hAnsi="Times New Roman"/>
          <w:i/>
          <w:sz w:val="22"/>
          <w:szCs w:val="22"/>
        </w:rPr>
        <w:tab/>
        <w:t>(Firmato digitalmente)</w:t>
      </w:r>
    </w:p>
    <w:p w:rsidRPr="003D3563" w:rsidR="00334BE3" w:rsidP="00334BE3" w:rsidRDefault="009733DB">
      <w:pPr>
        <w:pStyle w:val="FootnoteText"/>
        <w:tabs>
          <w:tab w:val="center" w:pos="8080"/>
        </w:tabs>
        <w:spacing w:after="20"/>
        <w:rPr>
          <w:rFonts w:ascii="Arial" w:hAnsi="Arial" w:cs="Arial"/>
          <w:i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E68EA82" wp14:anchorId="70A6E9EC">
                <wp:simplePos x="0" y="0"/>
                <wp:positionH relativeFrom="column">
                  <wp:posOffset>3586480</wp:posOffset>
                </wp:positionH>
                <wp:positionV relativeFrom="paragraph">
                  <wp:posOffset>40005</wp:posOffset>
                </wp:positionV>
                <wp:extent cx="1663700" cy="709295"/>
                <wp:effectExtent l="0" t="0" r="1270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0" cy="70929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C56B1" w:rsidR="00334BE3" w:rsidP="00334BE3" w:rsidRDefault="00334BE3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Cs w:val="20"/>
                              </w:rPr>
                            </w:pPr>
                            <w:r w:rsidRPr="00CC56B1">
                              <w:rPr>
                                <w:b/>
                                <w:color w:val="7F7F7F" w:themeColor="text1" w:themeTint="80"/>
                                <w:szCs w:val="20"/>
                              </w:rPr>
                              <w:t>Il legale rappresent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Cs w:val="20"/>
                              </w:rPr>
                              <w:t>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left:0;text-align:left;margin-left:282.4pt;margin-top:3.15pt;width:131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8]" strokeweight="1pt" w14:anchorId="70A6E9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">
                <v:stroke dashstyle="dash"/>
                <v:path arrowok="t"/>
                <v:textbox>
                  <w:txbxContent>
                    <w:p w:rsidRPr="00CC56B1" w:rsidR="00334BE3" w:rsidP="00334BE3" w:rsidRDefault="00334BE3">
                      <w:pPr>
                        <w:jc w:val="center"/>
                        <w:rPr>
                          <w:b/>
                          <w:color w:val="7F7F7F" w:themeColor="text1" w:themeTint="80"/>
                          <w:szCs w:val="20"/>
                        </w:rPr>
                      </w:pPr>
                      <w:r w:rsidRPr="00CC56B1">
                        <w:rPr>
                          <w:b/>
                          <w:color w:val="7F7F7F" w:themeColor="text1" w:themeTint="80"/>
                          <w:szCs w:val="20"/>
                        </w:rPr>
                        <w:t>Il legale rappresent</w:t>
                      </w:r>
                      <w:r>
                        <w:rPr>
                          <w:b/>
                          <w:color w:val="7F7F7F" w:themeColor="text1" w:themeTint="80"/>
                          <w:szCs w:val="20"/>
                        </w:rPr>
                        <w:t>ante</w:t>
                      </w:r>
                    </w:p>
                  </w:txbxContent>
                </v:textbox>
              </v:rect>
            </w:pict>
          </mc:Fallback>
        </mc:AlternateContent>
      </w:r>
    </w:p>
    <w:p w:rsidRPr="003D3563" w:rsidR="00334BE3" w:rsidP="00334BE3" w:rsidRDefault="00334BE3">
      <w:pPr>
        <w:pStyle w:val="FootnoteText"/>
        <w:tabs>
          <w:tab w:val="center" w:pos="8080"/>
        </w:tabs>
        <w:spacing w:after="20"/>
        <w:rPr>
          <w:rFonts w:ascii="Arial" w:hAnsi="Arial" w:cs="Arial"/>
          <w:sz w:val="22"/>
          <w:szCs w:val="22"/>
        </w:rPr>
      </w:pPr>
      <w:r w:rsidRPr="003D3563">
        <w:rPr>
          <w:rFonts w:ascii="Arial" w:hAnsi="Arial" w:cs="Arial"/>
          <w:sz w:val="22"/>
          <w:szCs w:val="22"/>
        </w:rPr>
        <w:tab/>
      </w:r>
    </w:p>
    <w:p w:rsidR="002B2587" w:rsidP="002B2587" w:rsidRDefault="002B2587">
      <w:pPr>
        <w:pStyle w:val="FootnoteText"/>
        <w:tabs>
          <w:tab w:val="center" w:pos="8080"/>
        </w:tabs>
        <w:spacing w:after="20"/>
        <w:rPr>
          <w:rFonts w:ascii="Times New Roman" w:hAnsi="Times New Roman"/>
          <w:i/>
          <w:sz w:val="22"/>
          <w:szCs w:val="22"/>
        </w:rPr>
      </w:pPr>
    </w:p>
    <w:p w:rsidR="004C3270" w:rsidRDefault="00BF6672"/>
    <w:sectPr w:rsidR="004C3270" w:rsidSect="00642EB9">
      <w:footerReference w:type="default" r:id="rId8"/>
      <w:pgSz w:w="11906" w:h="16838" w:code="9"/>
      <w:pgMar w:top="1134" w:right="1134" w:bottom="970" w:left="1134" w:header="425" w:footer="454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5B" w:rsidRDefault="002E635B" w:rsidP="002B2587">
      <w:pPr>
        <w:spacing w:after="0" w:line="240" w:lineRule="auto"/>
      </w:pPr>
      <w:r>
        <w:separator/>
      </w:r>
    </w:p>
  </w:endnote>
  <w:endnote w:type="continuationSeparator" w:id="0">
    <w:p w:rsidR="002E635B" w:rsidRDefault="002E635B" w:rsidP="002B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787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55025" w:rsidRPr="007C1575" w:rsidRDefault="00642EB9">
        <w:pPr>
          <w:pStyle w:val="Footer"/>
          <w:jc w:val="right"/>
          <w:rPr>
            <w:rFonts w:ascii="Times New Roman" w:hAnsi="Times New Roman" w:cs="Times New Roma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67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45609" w:rsidRDefault="00BF6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5B" w:rsidRDefault="002E635B" w:rsidP="002B2587">
      <w:pPr>
        <w:spacing w:after="0" w:line="240" w:lineRule="auto"/>
      </w:pPr>
      <w:r>
        <w:separator/>
      </w:r>
    </w:p>
  </w:footnote>
  <w:footnote w:type="continuationSeparator" w:id="0">
    <w:p w:rsidR="002E635B" w:rsidRDefault="002E635B" w:rsidP="002B2587">
      <w:pPr>
        <w:spacing w:after="0" w:line="240" w:lineRule="auto"/>
      </w:pPr>
      <w:r>
        <w:continuationSeparator/>
      </w:r>
    </w:p>
  </w:footnote>
  <w:footnote w:id="1">
    <w:p w:rsidR="008D638D" w:rsidRDefault="008D63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38D">
        <w:rPr>
          <w:rFonts w:ascii="Times New Roman" w:hAnsi="Times New Roman"/>
          <w:sz w:val="18"/>
          <w:szCs w:val="18"/>
          <w:lang w:eastAsia="it-IT"/>
        </w:rPr>
        <w:t>Titolare, legale rappresentante o procuratore speciale (in quest'ultima ipotesi allegare la procura o copia autentica della stessa).</w:t>
      </w:r>
    </w:p>
  </w:footnote>
  <w:footnote w:id="2">
    <w:p w:rsidR="00E45044" w:rsidRPr="007C1575" w:rsidRDefault="00E45044" w:rsidP="00E45044">
      <w:pPr>
        <w:pStyle w:val="FootnoteText"/>
        <w:rPr>
          <w:rFonts w:ascii="Times New Roman" w:hAnsi="Times New Roman"/>
          <w:sz w:val="18"/>
          <w:szCs w:val="18"/>
        </w:rPr>
      </w:pPr>
      <w:r w:rsidRPr="007C157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C1575">
        <w:rPr>
          <w:rFonts w:ascii="Times New Roman" w:hAnsi="Times New Roman"/>
          <w:sz w:val="18"/>
          <w:szCs w:val="18"/>
        </w:rPr>
        <w:t xml:space="preserve"> Solo in caso di investimento realizzato con finanziamento bancario.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4670"/>
    <w:multiLevelType w:val="hybridMultilevel"/>
    <w:tmpl w:val="136C6EC2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5978"/>
    <w:multiLevelType w:val="hybridMultilevel"/>
    <w:tmpl w:val="80B418B2"/>
    <w:lvl w:ilvl="0" w:tplc="9092ABE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C032C"/>
    <w:multiLevelType w:val="hybridMultilevel"/>
    <w:tmpl w:val="3D6E1F7C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E372F"/>
    <w:multiLevelType w:val="hybridMultilevel"/>
    <w:tmpl w:val="A6B8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A3370"/>
    <w:multiLevelType w:val="hybridMultilevel"/>
    <w:tmpl w:val="3418D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87"/>
    <w:rsid w:val="00001E5D"/>
    <w:rsid w:val="00026DF2"/>
    <w:rsid w:val="00062294"/>
    <w:rsid w:val="00067CE3"/>
    <w:rsid w:val="00076B8E"/>
    <w:rsid w:val="000A33A1"/>
    <w:rsid w:val="00100280"/>
    <w:rsid w:val="00114191"/>
    <w:rsid w:val="001233C9"/>
    <w:rsid w:val="0014088B"/>
    <w:rsid w:val="001415E5"/>
    <w:rsid w:val="00175DB4"/>
    <w:rsid w:val="00183787"/>
    <w:rsid w:val="001A4DDB"/>
    <w:rsid w:val="0021639C"/>
    <w:rsid w:val="00235C73"/>
    <w:rsid w:val="002468D6"/>
    <w:rsid w:val="002824A5"/>
    <w:rsid w:val="002945D5"/>
    <w:rsid w:val="002A062B"/>
    <w:rsid w:val="002B2587"/>
    <w:rsid w:val="002C038D"/>
    <w:rsid w:val="002C3E9E"/>
    <w:rsid w:val="002D1F36"/>
    <w:rsid w:val="002E635B"/>
    <w:rsid w:val="002F76ED"/>
    <w:rsid w:val="00334BE3"/>
    <w:rsid w:val="0034048E"/>
    <w:rsid w:val="00341C13"/>
    <w:rsid w:val="00370015"/>
    <w:rsid w:val="0037641F"/>
    <w:rsid w:val="003971C1"/>
    <w:rsid w:val="003B4887"/>
    <w:rsid w:val="003F27B8"/>
    <w:rsid w:val="00424A3B"/>
    <w:rsid w:val="00450585"/>
    <w:rsid w:val="0049151E"/>
    <w:rsid w:val="004E22E9"/>
    <w:rsid w:val="00531BD5"/>
    <w:rsid w:val="00535975"/>
    <w:rsid w:val="005872B3"/>
    <w:rsid w:val="005A0DFE"/>
    <w:rsid w:val="005B0F10"/>
    <w:rsid w:val="005F7011"/>
    <w:rsid w:val="00615C99"/>
    <w:rsid w:val="00624FC4"/>
    <w:rsid w:val="00642EB9"/>
    <w:rsid w:val="007012E3"/>
    <w:rsid w:val="007200FE"/>
    <w:rsid w:val="00720E65"/>
    <w:rsid w:val="007272D3"/>
    <w:rsid w:val="00745E5F"/>
    <w:rsid w:val="0074677E"/>
    <w:rsid w:val="00751765"/>
    <w:rsid w:val="007634AC"/>
    <w:rsid w:val="007B544A"/>
    <w:rsid w:val="007D1FF9"/>
    <w:rsid w:val="00812F7A"/>
    <w:rsid w:val="00827EB6"/>
    <w:rsid w:val="00856B44"/>
    <w:rsid w:val="00874299"/>
    <w:rsid w:val="008776C4"/>
    <w:rsid w:val="008D638D"/>
    <w:rsid w:val="008F05CA"/>
    <w:rsid w:val="008F2C6E"/>
    <w:rsid w:val="00925592"/>
    <w:rsid w:val="009330DB"/>
    <w:rsid w:val="00953854"/>
    <w:rsid w:val="009733DB"/>
    <w:rsid w:val="009855D4"/>
    <w:rsid w:val="009A5675"/>
    <w:rsid w:val="009F3EC6"/>
    <w:rsid w:val="00A01916"/>
    <w:rsid w:val="00A14107"/>
    <w:rsid w:val="00A330BC"/>
    <w:rsid w:val="00A814CE"/>
    <w:rsid w:val="00AB02BB"/>
    <w:rsid w:val="00B014F5"/>
    <w:rsid w:val="00B37E02"/>
    <w:rsid w:val="00B57AC7"/>
    <w:rsid w:val="00B602A2"/>
    <w:rsid w:val="00B75D9A"/>
    <w:rsid w:val="00B81BE8"/>
    <w:rsid w:val="00B876DA"/>
    <w:rsid w:val="00BB34E7"/>
    <w:rsid w:val="00BF6672"/>
    <w:rsid w:val="00C13B15"/>
    <w:rsid w:val="00C2124B"/>
    <w:rsid w:val="00C44955"/>
    <w:rsid w:val="00C76F83"/>
    <w:rsid w:val="00C824E9"/>
    <w:rsid w:val="00CA0D0A"/>
    <w:rsid w:val="00CA3333"/>
    <w:rsid w:val="00CB7760"/>
    <w:rsid w:val="00CE4BE3"/>
    <w:rsid w:val="00CF1948"/>
    <w:rsid w:val="00D7381D"/>
    <w:rsid w:val="00E132C2"/>
    <w:rsid w:val="00E45044"/>
    <w:rsid w:val="00E62C3B"/>
    <w:rsid w:val="00E861B8"/>
    <w:rsid w:val="00EB5E23"/>
    <w:rsid w:val="00EB66F6"/>
    <w:rsid w:val="00ED430B"/>
    <w:rsid w:val="00EF2BE9"/>
    <w:rsid w:val="00F07B84"/>
    <w:rsid w:val="00F178C2"/>
    <w:rsid w:val="00F5716C"/>
    <w:rsid w:val="00F831EC"/>
    <w:rsid w:val="00F83EF6"/>
    <w:rsid w:val="00FD4C27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B7420-4234-4EC9-A143-675A9AA6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B25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B2587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2587"/>
    <w:rPr>
      <w:rFonts w:ascii="Nyala" w:eastAsia="Times New Roman" w:hAnsi="Nyala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2B2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87"/>
  </w:style>
  <w:style w:type="paragraph" w:styleId="BodyText2">
    <w:name w:val="Body Text 2"/>
    <w:basedOn w:val="Normal"/>
    <w:link w:val="BodyText2Char"/>
    <w:rsid w:val="002B2587"/>
    <w:pPr>
      <w:spacing w:after="120" w:line="480" w:lineRule="auto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rsid w:val="002B2587"/>
    <w:rPr>
      <w:rFonts w:ascii="Verdana" w:eastAsia="Times New Roman" w:hAnsi="Verdana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39"/>
    <w:rsid w:val="002B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2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87"/>
  </w:style>
  <w:style w:type="table" w:customStyle="1" w:styleId="TableGrid1">
    <w:name w:val="Table Grid1"/>
    <w:basedOn w:val="TableNormal"/>
    <w:next w:val="TableGrid"/>
    <w:uiPriority w:val="39"/>
    <w:rsid w:val="009A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Normal"/>
    <w:next w:val="TableGrid"/>
    <w:uiPriority w:val="39"/>
    <w:rsid w:val="00F5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441E-0B5E-4508-8666-4CAC3BE7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839</Words>
  <Characters>4785</Characters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2016-04-27T15:43:00Z</dcterms:created>
  <dcterms:modified xsi:type="dcterms:W3CDTF">2017-04-03T09:17:00Z</dcterms:modified>
</cp:coreProperties>
</file>