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515" w:rsidRDefault="00A53515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0" w:name="_GoBack"/>
      <w:bookmarkEnd w:id="0"/>
    </w:p>
    <w:p w:rsidR="00D070FB" w:rsidRPr="00D070FB" w:rsidRDefault="00D070FB">
      <w:pPr>
        <w:rPr>
          <w:rFonts w:ascii="Arial" w:hAnsi="Arial" w:cs="Arial"/>
          <w:b/>
          <w:i/>
          <w:color w:val="222222"/>
          <w:sz w:val="19"/>
          <w:szCs w:val="19"/>
          <w:u w:val="single"/>
          <w:shd w:val="clear" w:color="auto" w:fill="FFFFFF"/>
        </w:rPr>
      </w:pPr>
      <w:r w:rsidRPr="00D070FB">
        <w:rPr>
          <w:rFonts w:ascii="Arial" w:hAnsi="Arial" w:cs="Arial"/>
          <w:b/>
          <w:i/>
          <w:color w:val="222222"/>
          <w:sz w:val="19"/>
          <w:szCs w:val="19"/>
          <w:u w:val="single"/>
          <w:shd w:val="clear" w:color="auto" w:fill="FFFFFF"/>
        </w:rPr>
        <w:t>MISURE DI SICUREZZA APPLICATE:</w:t>
      </w:r>
    </w:p>
    <w:p w:rsidR="00D070FB" w:rsidRDefault="00D070FB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 Formazione dell’addetto all’uso del carrello elevatore (come previsto dall’Accordo Stato Regioni del 22/02/2012), effettuata in data 23/062015 e in data 25/06/2015</w:t>
      </w:r>
    </w:p>
    <w:p w:rsidR="00D070FB" w:rsidRDefault="00D070FB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 Accertamento sanitario periodico datato 21 gennaio 2016 (Visita medica + audiometria + spirometria + test tossicologici) risulta idoneo alla mansione</w:t>
      </w:r>
    </w:p>
    <w:p w:rsidR="00D070FB" w:rsidRDefault="00D070FB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- Consegna Dispositivi di Protezione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Individuale </w:t>
      </w:r>
      <w:r w:rsidR="00A53515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(</w:t>
      </w:r>
      <w:proofErr w:type="gramEnd"/>
      <w:r w:rsidR="00A53515">
        <w:rPr>
          <w:rFonts w:ascii="Arial" w:hAnsi="Arial" w:cs="Arial"/>
          <w:color w:val="222222"/>
          <w:sz w:val="19"/>
          <w:szCs w:val="19"/>
          <w:shd w:val="clear" w:color="auto" w:fill="FFFFFF"/>
        </w:rPr>
        <w:t>con relativo verbale consegna)</w:t>
      </w:r>
    </w:p>
    <w:p w:rsidR="00A53515" w:rsidRDefault="00D070FB" w:rsidP="00A53515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- </w:t>
      </w:r>
      <w:r w:rsidR="00A53515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Riunione formativa/informativa con operatori addetti all’uso del carrello elevatore, datata 07 gennaio 2016 (con relativo verbale firmato dai partecipanti + RSPP) </w:t>
      </w:r>
    </w:p>
    <w:p w:rsidR="00D070FB" w:rsidRPr="00A53515" w:rsidRDefault="00A53515" w:rsidP="00A53515">
      <w:pPr>
        <w:spacing w:after="0"/>
        <w:rPr>
          <w:rFonts w:ascii="Arial" w:hAnsi="Arial" w:cs="Arial"/>
          <w:i/>
          <w:color w:val="222222"/>
          <w:sz w:val="19"/>
          <w:szCs w:val="19"/>
          <w:u w:val="single"/>
          <w:shd w:val="clear" w:color="auto" w:fill="FFFFFF"/>
        </w:rPr>
      </w:pPr>
      <w:r w:rsidRPr="00A53515">
        <w:rPr>
          <w:rFonts w:ascii="Arial" w:hAnsi="Arial" w:cs="Arial"/>
          <w:i/>
          <w:color w:val="222222"/>
          <w:sz w:val="19"/>
          <w:szCs w:val="19"/>
          <w:u w:val="single"/>
          <w:shd w:val="clear" w:color="auto" w:fill="FFFFFF"/>
        </w:rPr>
        <w:t>Argomenti trattati:</w:t>
      </w:r>
    </w:p>
    <w:p w:rsidR="00A53515" w:rsidRDefault="00A53515" w:rsidP="00A53515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 Responsabilità operatore carrellista</w:t>
      </w:r>
    </w:p>
    <w:p w:rsidR="00A53515" w:rsidRDefault="00A53515" w:rsidP="00A53515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 Uso dei DPI</w:t>
      </w:r>
    </w:p>
    <w:p w:rsidR="00A53515" w:rsidRDefault="00A53515" w:rsidP="00A53515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 Procedure di utilizzo del carrello elevatore</w:t>
      </w:r>
    </w:p>
    <w:p w:rsidR="00A53515" w:rsidRDefault="00A53515" w:rsidP="00A53515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  Norme comportamentali</w:t>
      </w:r>
    </w:p>
    <w:p w:rsidR="00A53515" w:rsidRDefault="00A53515" w:rsidP="00A53515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 Modalità di intervento in caso di sversamento dell’elettrolita</w:t>
      </w:r>
    </w:p>
    <w:p w:rsidR="00D070FB" w:rsidRDefault="00D070FB" w:rsidP="00A53515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53515" w:rsidRDefault="00A53515" w:rsidP="00A53515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070FB" w:rsidRDefault="00A53515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- </w:t>
      </w:r>
      <w:r w:rsidR="00D070FB">
        <w:rPr>
          <w:rFonts w:ascii="Arial" w:hAnsi="Arial" w:cs="Arial"/>
          <w:color w:val="222222"/>
          <w:sz w:val="19"/>
          <w:szCs w:val="19"/>
          <w:shd w:val="clear" w:color="auto" w:fill="FFFFFF"/>
        </w:rPr>
        <w:t>Il rischio è stato identificato nel Documento di Valutazione dei Rischi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nella sezione attrezzature (dove sono analizzati i rischi connessi all’uso del carrello elevatore).</w:t>
      </w:r>
    </w:p>
    <w:p w:rsidR="00A53515" w:rsidRDefault="00CD75D0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 N</w:t>
      </w:r>
      <w:r w:rsidR="00A53515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el Piano di Miglioramento ed Adeguamento, </w:t>
      </w:r>
      <w:proofErr w:type="spellStart"/>
      <w:r w:rsidR="00A53515">
        <w:rPr>
          <w:rFonts w:ascii="Arial" w:hAnsi="Arial" w:cs="Arial"/>
          <w:color w:val="222222"/>
          <w:sz w:val="19"/>
          <w:szCs w:val="19"/>
          <w:shd w:val="clear" w:color="auto" w:fill="FFFFFF"/>
        </w:rPr>
        <w:t>cè</w:t>
      </w:r>
      <w:proofErr w:type="spellEnd"/>
      <w:r w:rsidR="00A53515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scritto quanto segue: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Predisporre una viabilità separata tra uomini e mezzi (andranno delimitate mediante strisce colorate, le aree di carico e scarico dei pallet, le vie di circolazione pedonale dei carrelli elevatori e dei pedoni.</w:t>
      </w:r>
    </w:p>
    <w:p w:rsidR="00A53515" w:rsidRPr="00CD75D0" w:rsidRDefault="00A53515" w:rsidP="00CD75D0">
      <w:pPr>
        <w:jc w:val="center"/>
        <w:rPr>
          <w:i/>
          <w:sz w:val="28"/>
        </w:rPr>
      </w:pPr>
    </w:p>
    <w:sectPr w:rsidR="00A53515" w:rsidRPr="00CD75D0" w:rsidSect="00BE6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FB"/>
    <w:rsid w:val="00245AC0"/>
    <w:rsid w:val="00295B23"/>
    <w:rsid w:val="0035146B"/>
    <w:rsid w:val="0095542D"/>
    <w:rsid w:val="00A53515"/>
    <w:rsid w:val="00BE6FF5"/>
    <w:rsid w:val="00C43FDD"/>
    <w:rsid w:val="00CD75D0"/>
    <w:rsid w:val="00CE1448"/>
    <w:rsid w:val="00D070FB"/>
    <w:rsid w:val="00D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4F0BB-093F-496C-ABBD-6166939B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6F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0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user</cp:lastModifiedBy>
  <cp:revision>2</cp:revision>
  <dcterms:created xsi:type="dcterms:W3CDTF">2016-07-06T05:49:00Z</dcterms:created>
  <dcterms:modified xsi:type="dcterms:W3CDTF">2016-07-06T05:49:00Z</dcterms:modified>
</cp:coreProperties>
</file>