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C47" w:rsidRDefault="00B17C47"/>
    <w:tbl>
      <w:tblPr>
        <w:tblW w:w="0" w:type="auto"/>
        <w:tblInd w:w="6062" w:type="dxa"/>
        <w:tblLook w:val="04A0"/>
      </w:tblPr>
      <w:tblGrid>
        <w:gridCol w:w="3717"/>
      </w:tblGrid>
      <w:tr w:rsidR="00075140" w:rsidRPr="007E244C" w:rsidTr="000A3B0E">
        <w:tc>
          <w:tcPr>
            <w:tcW w:w="3717" w:type="dxa"/>
            <w:shd w:val="clear" w:color="auto" w:fill="auto"/>
          </w:tcPr>
          <w:p w:rsidR="00075140" w:rsidRPr="007E244C" w:rsidRDefault="00075140" w:rsidP="000A3B0E">
            <w:pPr>
              <w:spacing w:line="276" w:lineRule="auto"/>
              <w:jc w:val="both"/>
              <w:rPr>
                <w:rFonts w:ascii="Arial" w:hAnsi="Arial" w:cs="Arial"/>
                <w:sz w:val="20"/>
                <w:szCs w:val="20"/>
              </w:rPr>
            </w:pPr>
            <w:r w:rsidRPr="007E244C">
              <w:rPr>
                <w:rFonts w:ascii="Arial" w:hAnsi="Arial" w:cs="Arial"/>
                <w:sz w:val="20"/>
                <w:szCs w:val="20"/>
              </w:rPr>
              <w:t>_____________, lì __/__/_____</w:t>
            </w:r>
          </w:p>
        </w:tc>
      </w:tr>
      <w:tr w:rsidR="00075140" w:rsidRPr="007E244C" w:rsidTr="000A3B0E">
        <w:tc>
          <w:tcPr>
            <w:tcW w:w="3717" w:type="dxa"/>
            <w:shd w:val="clear" w:color="auto" w:fill="auto"/>
          </w:tcPr>
          <w:p w:rsidR="00075140" w:rsidRPr="007E244C" w:rsidRDefault="00075140" w:rsidP="000A3B0E">
            <w:pPr>
              <w:spacing w:line="276" w:lineRule="auto"/>
              <w:jc w:val="both"/>
              <w:rPr>
                <w:rFonts w:ascii="Arial" w:hAnsi="Arial" w:cs="Arial"/>
                <w:sz w:val="20"/>
                <w:szCs w:val="20"/>
              </w:rPr>
            </w:pPr>
          </w:p>
          <w:p w:rsidR="00075140" w:rsidRPr="007E244C" w:rsidRDefault="00075140" w:rsidP="000A3B0E">
            <w:pPr>
              <w:spacing w:line="276" w:lineRule="auto"/>
              <w:jc w:val="both"/>
              <w:rPr>
                <w:rFonts w:ascii="Arial" w:hAnsi="Arial" w:cs="Arial"/>
                <w:sz w:val="20"/>
                <w:szCs w:val="20"/>
              </w:rPr>
            </w:pPr>
            <w:r w:rsidRPr="007E244C">
              <w:rPr>
                <w:rFonts w:ascii="Arial" w:hAnsi="Arial" w:cs="Arial"/>
                <w:sz w:val="20"/>
                <w:szCs w:val="20"/>
              </w:rPr>
              <w:t xml:space="preserve">Egr. </w:t>
            </w:r>
            <w:proofErr w:type="spellStart"/>
            <w:r w:rsidRPr="007E244C">
              <w:rPr>
                <w:rFonts w:ascii="Arial" w:hAnsi="Arial" w:cs="Arial"/>
                <w:sz w:val="20"/>
                <w:szCs w:val="20"/>
              </w:rPr>
              <w:t>Sig</w:t>
            </w:r>
            <w:proofErr w:type="spellEnd"/>
            <w:r w:rsidRPr="007E244C">
              <w:rPr>
                <w:rFonts w:ascii="Arial" w:hAnsi="Arial" w:cs="Arial"/>
                <w:sz w:val="20"/>
                <w:szCs w:val="20"/>
              </w:rPr>
              <w:t>/Gent.ma Sig.ra</w:t>
            </w:r>
          </w:p>
        </w:tc>
      </w:tr>
      <w:tr w:rsidR="00075140" w:rsidRPr="007E244C" w:rsidTr="000A3B0E">
        <w:tc>
          <w:tcPr>
            <w:tcW w:w="3717" w:type="dxa"/>
            <w:shd w:val="clear" w:color="auto" w:fill="auto"/>
          </w:tcPr>
          <w:p w:rsidR="00075140" w:rsidRPr="007E244C" w:rsidRDefault="00075140" w:rsidP="000A3B0E">
            <w:pPr>
              <w:spacing w:line="276" w:lineRule="auto"/>
              <w:jc w:val="both"/>
              <w:rPr>
                <w:rFonts w:ascii="Arial" w:hAnsi="Arial" w:cs="Arial"/>
                <w:sz w:val="20"/>
                <w:szCs w:val="20"/>
              </w:rPr>
            </w:pPr>
            <w:r w:rsidRPr="007E244C">
              <w:rPr>
                <w:rFonts w:ascii="Arial" w:hAnsi="Arial" w:cs="Arial"/>
                <w:sz w:val="20"/>
                <w:szCs w:val="20"/>
              </w:rPr>
              <w:t>___________________</w:t>
            </w:r>
          </w:p>
        </w:tc>
      </w:tr>
      <w:tr w:rsidR="00075140" w:rsidRPr="007E244C" w:rsidTr="000A3B0E">
        <w:tc>
          <w:tcPr>
            <w:tcW w:w="3717" w:type="dxa"/>
            <w:shd w:val="clear" w:color="auto" w:fill="auto"/>
          </w:tcPr>
          <w:p w:rsidR="00075140" w:rsidRPr="007E244C" w:rsidRDefault="00075140" w:rsidP="000A3B0E">
            <w:pPr>
              <w:spacing w:line="276" w:lineRule="auto"/>
              <w:jc w:val="both"/>
              <w:rPr>
                <w:rFonts w:ascii="Arial" w:hAnsi="Arial" w:cs="Arial"/>
                <w:sz w:val="20"/>
                <w:szCs w:val="20"/>
              </w:rPr>
            </w:pPr>
            <w:r w:rsidRPr="007E244C">
              <w:rPr>
                <w:rFonts w:ascii="Arial" w:hAnsi="Arial" w:cs="Arial"/>
                <w:sz w:val="20"/>
                <w:szCs w:val="20"/>
              </w:rPr>
              <w:t>___________________</w:t>
            </w:r>
          </w:p>
        </w:tc>
      </w:tr>
      <w:tr w:rsidR="00075140" w:rsidRPr="007E244C" w:rsidTr="000A3B0E">
        <w:tc>
          <w:tcPr>
            <w:tcW w:w="3717" w:type="dxa"/>
            <w:shd w:val="clear" w:color="auto" w:fill="auto"/>
          </w:tcPr>
          <w:p w:rsidR="00075140" w:rsidRPr="007E244C" w:rsidRDefault="00075140" w:rsidP="000A3B0E">
            <w:pPr>
              <w:spacing w:line="276" w:lineRule="auto"/>
              <w:jc w:val="both"/>
              <w:rPr>
                <w:rFonts w:ascii="Arial" w:hAnsi="Arial" w:cs="Arial"/>
                <w:sz w:val="20"/>
                <w:szCs w:val="20"/>
              </w:rPr>
            </w:pPr>
            <w:r w:rsidRPr="007E244C">
              <w:rPr>
                <w:rFonts w:ascii="Arial" w:hAnsi="Arial" w:cs="Arial"/>
                <w:sz w:val="20"/>
                <w:szCs w:val="20"/>
              </w:rPr>
              <w:t>____________________</w:t>
            </w:r>
          </w:p>
        </w:tc>
      </w:tr>
    </w:tbl>
    <w:p w:rsidR="00075140" w:rsidRPr="003529B7" w:rsidRDefault="00075140" w:rsidP="00075140">
      <w:pPr>
        <w:jc w:val="both"/>
        <w:rPr>
          <w:rFonts w:ascii="Arial" w:hAnsi="Arial" w:cs="Arial"/>
          <w:sz w:val="20"/>
          <w:szCs w:val="20"/>
        </w:rPr>
      </w:pPr>
    </w:p>
    <w:p w:rsidR="00075140" w:rsidRPr="003529B7" w:rsidRDefault="00075140" w:rsidP="00075140">
      <w:pPr>
        <w:widowControl w:val="0"/>
        <w:ind w:left="966" w:hanging="966"/>
        <w:jc w:val="both"/>
        <w:rPr>
          <w:rFonts w:ascii="Arial" w:hAnsi="Arial" w:cs="Arial"/>
          <w:b/>
          <w:bCs/>
          <w:snapToGrid w:val="0"/>
          <w:color w:val="000000"/>
          <w:sz w:val="20"/>
          <w:szCs w:val="20"/>
        </w:rPr>
      </w:pPr>
    </w:p>
    <w:p w:rsidR="00075140" w:rsidRPr="003529B7" w:rsidRDefault="00075140" w:rsidP="00075140">
      <w:pPr>
        <w:widowControl w:val="0"/>
        <w:ind w:left="966" w:hanging="966"/>
        <w:jc w:val="both"/>
        <w:rPr>
          <w:rFonts w:ascii="Arial" w:hAnsi="Arial" w:cs="Arial"/>
          <w:b/>
          <w:bCs/>
          <w:snapToGrid w:val="0"/>
          <w:color w:val="000000"/>
          <w:sz w:val="20"/>
          <w:szCs w:val="20"/>
        </w:rPr>
      </w:pPr>
      <w:r w:rsidRPr="003529B7">
        <w:rPr>
          <w:rFonts w:ascii="Arial" w:hAnsi="Arial" w:cs="Arial"/>
          <w:b/>
          <w:bCs/>
          <w:snapToGrid w:val="0"/>
          <w:color w:val="000000"/>
          <w:sz w:val="20"/>
          <w:szCs w:val="20"/>
        </w:rPr>
        <w:t xml:space="preserve">Oggetto: Informativa sulla destinazione del Tfr maturando dal 1° Gennaio 2007 ai sensi e per gli effetti </w:t>
      </w:r>
      <w:r w:rsidRPr="003529B7">
        <w:rPr>
          <w:rFonts w:ascii="Arial" w:hAnsi="Arial" w:cs="Arial"/>
          <w:b/>
          <w:iCs/>
          <w:sz w:val="20"/>
          <w:szCs w:val="20"/>
        </w:rPr>
        <w:t>dell’art. 8, comma 7, del decreto legislativo n. 252/2005</w:t>
      </w:r>
      <w:r w:rsidRPr="003529B7">
        <w:rPr>
          <w:rFonts w:ascii="Arial" w:hAnsi="Arial" w:cs="Arial"/>
          <w:b/>
          <w:sz w:val="20"/>
          <w:szCs w:val="20"/>
        </w:rPr>
        <w:t>.</w:t>
      </w:r>
    </w:p>
    <w:p w:rsidR="00075140" w:rsidRPr="003529B7" w:rsidRDefault="00075140" w:rsidP="00075140">
      <w:pPr>
        <w:jc w:val="both"/>
        <w:rPr>
          <w:rFonts w:ascii="Arial" w:hAnsi="Arial" w:cs="Arial"/>
          <w:iCs/>
          <w:sz w:val="20"/>
          <w:szCs w:val="20"/>
        </w:rPr>
      </w:pPr>
    </w:p>
    <w:p w:rsidR="00075140" w:rsidRPr="003529B7" w:rsidRDefault="00075140" w:rsidP="00075140">
      <w:pPr>
        <w:jc w:val="both"/>
        <w:rPr>
          <w:rFonts w:ascii="Arial" w:hAnsi="Arial" w:cs="Arial"/>
          <w:sz w:val="20"/>
          <w:szCs w:val="20"/>
        </w:rPr>
      </w:pPr>
    </w:p>
    <w:p w:rsidR="00075140" w:rsidRPr="003529B7" w:rsidRDefault="00075140" w:rsidP="00075140">
      <w:pPr>
        <w:jc w:val="both"/>
        <w:rPr>
          <w:rFonts w:ascii="Arial" w:hAnsi="Arial" w:cs="Arial"/>
          <w:sz w:val="20"/>
          <w:szCs w:val="20"/>
        </w:rPr>
      </w:pPr>
      <w:r w:rsidRPr="003529B7">
        <w:rPr>
          <w:rFonts w:ascii="Arial" w:hAnsi="Arial" w:cs="Arial"/>
          <w:sz w:val="20"/>
          <w:szCs w:val="20"/>
        </w:rPr>
        <w:t xml:space="preserve">Ai sensi dell’articolo 8, comma 7, del </w:t>
      </w:r>
      <w:proofErr w:type="spellStart"/>
      <w:r w:rsidRPr="003529B7">
        <w:rPr>
          <w:rFonts w:ascii="Arial" w:hAnsi="Arial" w:cs="Arial"/>
          <w:sz w:val="20"/>
          <w:szCs w:val="20"/>
        </w:rPr>
        <w:t>D.Lgs.</w:t>
      </w:r>
      <w:proofErr w:type="spellEnd"/>
      <w:r w:rsidRPr="003529B7">
        <w:rPr>
          <w:rFonts w:ascii="Arial" w:hAnsi="Arial" w:cs="Arial"/>
          <w:sz w:val="20"/>
          <w:szCs w:val="20"/>
        </w:rPr>
        <w:t xml:space="preserve"> 5 dicembre 2005, n. 252, entro sei mesi dalla data della Sua assunzione, Lei dovrà decidere la destinazione del Suo TFR maturando.</w:t>
      </w:r>
    </w:p>
    <w:p w:rsidR="00075140" w:rsidRPr="003529B7" w:rsidRDefault="00075140" w:rsidP="00075140">
      <w:pPr>
        <w:jc w:val="both"/>
        <w:rPr>
          <w:rFonts w:ascii="Arial" w:hAnsi="Arial" w:cs="Arial"/>
          <w:sz w:val="20"/>
          <w:szCs w:val="20"/>
        </w:rPr>
      </w:pPr>
    </w:p>
    <w:p w:rsidR="00075140" w:rsidRPr="003529B7" w:rsidRDefault="00075140" w:rsidP="00075140">
      <w:pPr>
        <w:jc w:val="both"/>
        <w:rPr>
          <w:rFonts w:ascii="Arial" w:hAnsi="Arial" w:cs="Arial"/>
          <w:sz w:val="20"/>
          <w:szCs w:val="20"/>
        </w:rPr>
      </w:pPr>
      <w:r w:rsidRPr="003529B7">
        <w:rPr>
          <w:rFonts w:ascii="Arial" w:hAnsi="Arial" w:cs="Arial"/>
          <w:sz w:val="20"/>
          <w:szCs w:val="20"/>
        </w:rPr>
        <w:t>Le scelte a Sua disposizione sono due:</w:t>
      </w:r>
    </w:p>
    <w:p w:rsidR="00075140" w:rsidRPr="003529B7" w:rsidRDefault="00075140" w:rsidP="00075140">
      <w:pPr>
        <w:numPr>
          <w:ilvl w:val="0"/>
          <w:numId w:val="1"/>
        </w:numPr>
        <w:ind w:left="426"/>
        <w:jc w:val="both"/>
        <w:rPr>
          <w:rFonts w:ascii="Arial" w:hAnsi="Arial" w:cs="Arial"/>
          <w:sz w:val="20"/>
          <w:szCs w:val="20"/>
        </w:rPr>
      </w:pPr>
      <w:r w:rsidRPr="003529B7">
        <w:rPr>
          <w:rFonts w:ascii="Arial" w:hAnsi="Arial" w:cs="Arial"/>
          <w:sz w:val="20"/>
          <w:szCs w:val="20"/>
        </w:rPr>
        <w:t>conferire il TFR ad un fondo pensione e, in tal modo, aderire alle forme pensionistiche complementari (in tal caso, si tratta di una scelta irrevocabile);</w:t>
      </w:r>
    </w:p>
    <w:p w:rsidR="00075140" w:rsidRPr="003529B7" w:rsidRDefault="00075140" w:rsidP="00075140">
      <w:pPr>
        <w:numPr>
          <w:ilvl w:val="0"/>
          <w:numId w:val="1"/>
        </w:numPr>
        <w:ind w:left="426"/>
        <w:jc w:val="both"/>
        <w:rPr>
          <w:rFonts w:ascii="Arial" w:hAnsi="Arial" w:cs="Arial"/>
          <w:sz w:val="20"/>
          <w:szCs w:val="20"/>
        </w:rPr>
      </w:pPr>
      <w:r w:rsidRPr="003529B7">
        <w:rPr>
          <w:rFonts w:ascii="Arial" w:hAnsi="Arial" w:cs="Arial"/>
          <w:sz w:val="20"/>
          <w:szCs w:val="20"/>
        </w:rPr>
        <w:t>conservare il TFR presso l’Azienda, rinunciando ad una pensione integrativa (in tal caso, si tratta di una scelta successivamente revocabile). Si precisa che, nel caso di lavoratori dipendenti di aziende che abbiano alle dipendenze almeno 50 addetti , il TFR dovrà essere versato ad un fondo istituito presso l’INPS, con finalità di gestione per conto dello Stato.</w:t>
      </w:r>
    </w:p>
    <w:p w:rsidR="00075140" w:rsidRPr="003529B7" w:rsidRDefault="00075140" w:rsidP="00075140">
      <w:pPr>
        <w:tabs>
          <w:tab w:val="left" w:pos="360"/>
        </w:tabs>
        <w:ind w:left="360"/>
        <w:jc w:val="both"/>
        <w:rPr>
          <w:rFonts w:ascii="Arial" w:hAnsi="Arial" w:cs="Arial"/>
          <w:sz w:val="20"/>
          <w:szCs w:val="20"/>
        </w:rPr>
      </w:pPr>
    </w:p>
    <w:p w:rsidR="00075140" w:rsidRPr="003529B7" w:rsidRDefault="00075140" w:rsidP="00075140">
      <w:pPr>
        <w:jc w:val="both"/>
        <w:rPr>
          <w:rFonts w:ascii="Arial" w:hAnsi="Arial" w:cs="Arial"/>
          <w:sz w:val="20"/>
          <w:szCs w:val="20"/>
        </w:rPr>
      </w:pPr>
      <w:r w:rsidRPr="003529B7">
        <w:rPr>
          <w:rFonts w:ascii="Arial" w:hAnsi="Arial" w:cs="Arial"/>
          <w:sz w:val="20"/>
          <w:szCs w:val="20"/>
        </w:rPr>
        <w:t>Nell’uno e nell’altro caso, potrà formalizzare la Sua scelta sottoscrivendo e consegnandoci entro i sei mesi dalla Sua assunzione apposito modello.</w:t>
      </w:r>
    </w:p>
    <w:p w:rsidR="00075140" w:rsidRPr="003529B7" w:rsidRDefault="00075140" w:rsidP="00075140">
      <w:pPr>
        <w:pStyle w:val="Rientrocorpodeltesto"/>
        <w:jc w:val="both"/>
        <w:rPr>
          <w:rFonts w:ascii="Arial" w:hAnsi="Arial" w:cs="Arial"/>
          <w:sz w:val="20"/>
          <w:szCs w:val="20"/>
        </w:rPr>
      </w:pPr>
    </w:p>
    <w:p w:rsidR="00075140" w:rsidRPr="003529B7" w:rsidRDefault="00075140" w:rsidP="00075140">
      <w:pPr>
        <w:pStyle w:val="Rientrocorpodeltesto"/>
        <w:ind w:left="0"/>
        <w:jc w:val="both"/>
        <w:rPr>
          <w:rFonts w:ascii="Arial" w:hAnsi="Arial" w:cs="Arial"/>
          <w:sz w:val="20"/>
          <w:szCs w:val="20"/>
        </w:rPr>
      </w:pPr>
      <w:r w:rsidRPr="003529B7">
        <w:rPr>
          <w:rFonts w:ascii="Arial" w:hAnsi="Arial" w:cs="Arial"/>
          <w:sz w:val="20"/>
          <w:szCs w:val="20"/>
        </w:rPr>
        <w:t xml:space="preserve">Nel caso in cui, entro il predetto termine, Lei non dovesse esprimere alcuna volontà, a decorrere dal mese successivo alla scadenza dei sei mesi previsti, provvederemo a trasferire il Suo TFR: </w:t>
      </w:r>
    </w:p>
    <w:p w:rsidR="00075140" w:rsidRPr="003529B7" w:rsidRDefault="00075140" w:rsidP="00075140">
      <w:pPr>
        <w:pStyle w:val="Rientrocorpodeltesto"/>
        <w:numPr>
          <w:ilvl w:val="0"/>
          <w:numId w:val="2"/>
        </w:numPr>
        <w:ind w:left="426"/>
        <w:jc w:val="both"/>
        <w:rPr>
          <w:rFonts w:ascii="Arial" w:hAnsi="Arial" w:cs="Arial"/>
          <w:sz w:val="20"/>
          <w:szCs w:val="20"/>
        </w:rPr>
      </w:pPr>
      <w:r w:rsidRPr="003529B7">
        <w:rPr>
          <w:rFonts w:ascii="Arial" w:hAnsi="Arial" w:cs="Arial"/>
          <w:sz w:val="20"/>
          <w:szCs w:val="20"/>
        </w:rPr>
        <w:t>alla forma pensionistica collettiva prevista dagli accordi o contratti collettivi, anche territoriali, salvo diverse modalità per le aziende che avessero diversamente disposto con accordo aziendale;</w:t>
      </w:r>
    </w:p>
    <w:p w:rsidR="00075140" w:rsidRPr="003529B7" w:rsidRDefault="00075140" w:rsidP="00075140">
      <w:pPr>
        <w:numPr>
          <w:ilvl w:val="0"/>
          <w:numId w:val="2"/>
        </w:numPr>
        <w:ind w:left="426"/>
        <w:jc w:val="both"/>
        <w:rPr>
          <w:rFonts w:ascii="Arial" w:hAnsi="Arial" w:cs="Arial"/>
          <w:sz w:val="20"/>
          <w:szCs w:val="20"/>
        </w:rPr>
      </w:pPr>
      <w:r w:rsidRPr="003529B7">
        <w:rPr>
          <w:rFonts w:ascii="Arial" w:hAnsi="Arial" w:cs="Arial"/>
          <w:sz w:val="20"/>
          <w:szCs w:val="20"/>
        </w:rPr>
        <w:t>in caso di presenza di più forme pensionistiche alle quali l’azienda abbia aderito, il TFR maturando sarà trasferito, salvo diverso accordo aziendale, a quella cui abbia aderito il maggior numero di lavoratori dell’azienda;</w:t>
      </w:r>
    </w:p>
    <w:p w:rsidR="00075140" w:rsidRPr="003529B7" w:rsidRDefault="00075140" w:rsidP="00075140">
      <w:pPr>
        <w:numPr>
          <w:ilvl w:val="0"/>
          <w:numId w:val="2"/>
        </w:numPr>
        <w:ind w:left="426"/>
        <w:jc w:val="both"/>
        <w:rPr>
          <w:rFonts w:ascii="Arial" w:hAnsi="Arial" w:cs="Arial"/>
          <w:sz w:val="20"/>
          <w:szCs w:val="20"/>
        </w:rPr>
      </w:pPr>
      <w:r w:rsidRPr="003529B7">
        <w:rPr>
          <w:rFonts w:ascii="Arial" w:hAnsi="Arial" w:cs="Arial"/>
          <w:sz w:val="20"/>
          <w:szCs w:val="20"/>
        </w:rPr>
        <w:t>in caso di mancato accordo tra le parti ed in assenza di una forma pensionistica complementare collettiva prevista da accordi o contratti collettivi, di cui i lavoratori siano destinatari, il TFR verrà trasferito alla forma pensionistica complementare istituita presso l’INPS.</w:t>
      </w:r>
    </w:p>
    <w:p w:rsidR="00075140" w:rsidRPr="003529B7" w:rsidRDefault="00075140" w:rsidP="00075140">
      <w:pPr>
        <w:tabs>
          <w:tab w:val="left" w:pos="360"/>
        </w:tabs>
        <w:jc w:val="both"/>
        <w:rPr>
          <w:rFonts w:ascii="Arial" w:hAnsi="Arial" w:cs="Arial"/>
          <w:sz w:val="20"/>
          <w:szCs w:val="20"/>
        </w:rPr>
      </w:pPr>
    </w:p>
    <w:p w:rsidR="00075140" w:rsidRPr="003529B7" w:rsidRDefault="00075140" w:rsidP="00075140">
      <w:pPr>
        <w:tabs>
          <w:tab w:val="left" w:pos="360"/>
        </w:tabs>
        <w:jc w:val="both"/>
        <w:rPr>
          <w:rFonts w:ascii="Arial" w:hAnsi="Arial" w:cs="Arial"/>
          <w:sz w:val="20"/>
          <w:szCs w:val="20"/>
        </w:rPr>
      </w:pPr>
    </w:p>
    <w:p w:rsidR="00075140" w:rsidRPr="003529B7" w:rsidRDefault="00075140" w:rsidP="00075140">
      <w:pPr>
        <w:tabs>
          <w:tab w:val="left" w:pos="6480"/>
        </w:tabs>
        <w:jc w:val="both"/>
        <w:rPr>
          <w:rFonts w:ascii="Arial" w:hAnsi="Arial" w:cs="Arial"/>
          <w:sz w:val="20"/>
          <w:szCs w:val="20"/>
        </w:rPr>
      </w:pPr>
      <w:r w:rsidRPr="003529B7">
        <w:rPr>
          <w:rFonts w:ascii="Arial" w:hAnsi="Arial" w:cs="Arial"/>
          <w:sz w:val="20"/>
          <w:szCs w:val="20"/>
        </w:rPr>
        <w:t>Data ___/___/______</w:t>
      </w:r>
    </w:p>
    <w:p w:rsidR="00075140" w:rsidRPr="003529B7" w:rsidRDefault="00075140" w:rsidP="00075140">
      <w:pPr>
        <w:tabs>
          <w:tab w:val="left" w:pos="6480"/>
        </w:tabs>
        <w:jc w:val="both"/>
        <w:rPr>
          <w:rFonts w:ascii="Arial" w:hAnsi="Arial" w:cs="Arial"/>
          <w:sz w:val="20"/>
          <w:szCs w:val="20"/>
        </w:rPr>
      </w:pPr>
      <w:r w:rsidRPr="003529B7">
        <w:rPr>
          <w:rFonts w:ascii="Arial" w:hAnsi="Arial" w:cs="Arial"/>
          <w:sz w:val="20"/>
          <w:szCs w:val="20"/>
        </w:rPr>
        <w:tab/>
        <w:t>Il datore di lavoro</w:t>
      </w:r>
    </w:p>
    <w:p w:rsidR="00075140" w:rsidRPr="003529B7" w:rsidRDefault="00075140" w:rsidP="00075140">
      <w:pPr>
        <w:tabs>
          <w:tab w:val="left" w:pos="6480"/>
        </w:tabs>
        <w:jc w:val="both"/>
        <w:rPr>
          <w:rFonts w:ascii="Arial" w:hAnsi="Arial" w:cs="Arial"/>
          <w:sz w:val="20"/>
          <w:szCs w:val="20"/>
        </w:rPr>
      </w:pPr>
    </w:p>
    <w:p w:rsidR="00075140" w:rsidRPr="003529B7" w:rsidRDefault="00075140" w:rsidP="00075140">
      <w:pPr>
        <w:tabs>
          <w:tab w:val="left" w:pos="5940"/>
        </w:tabs>
        <w:jc w:val="both"/>
        <w:rPr>
          <w:rFonts w:ascii="Arial" w:hAnsi="Arial" w:cs="Arial"/>
          <w:sz w:val="20"/>
          <w:szCs w:val="20"/>
        </w:rPr>
      </w:pPr>
      <w:r w:rsidRPr="003529B7">
        <w:rPr>
          <w:rFonts w:ascii="Arial" w:hAnsi="Arial" w:cs="Arial"/>
          <w:sz w:val="20"/>
          <w:szCs w:val="20"/>
        </w:rPr>
        <w:tab/>
        <w:t xml:space="preserve">__________________________ </w:t>
      </w:r>
    </w:p>
    <w:p w:rsidR="00075140" w:rsidRPr="003529B7" w:rsidRDefault="00075140" w:rsidP="00075140">
      <w:pPr>
        <w:tabs>
          <w:tab w:val="left" w:pos="5940"/>
        </w:tabs>
        <w:jc w:val="both"/>
        <w:rPr>
          <w:rFonts w:ascii="Arial" w:hAnsi="Arial" w:cs="Arial"/>
          <w:sz w:val="20"/>
          <w:szCs w:val="20"/>
        </w:rPr>
      </w:pPr>
    </w:p>
    <w:p w:rsidR="00075140" w:rsidRPr="003529B7" w:rsidRDefault="00075140" w:rsidP="00075140">
      <w:pPr>
        <w:tabs>
          <w:tab w:val="left" w:pos="5940"/>
        </w:tabs>
        <w:jc w:val="both"/>
        <w:rPr>
          <w:rFonts w:ascii="Arial" w:hAnsi="Arial" w:cs="Arial"/>
          <w:sz w:val="20"/>
          <w:szCs w:val="20"/>
        </w:rPr>
      </w:pPr>
    </w:p>
    <w:p w:rsidR="00075140" w:rsidRPr="003529B7" w:rsidRDefault="00075140" w:rsidP="00075140">
      <w:pPr>
        <w:tabs>
          <w:tab w:val="left" w:pos="5940"/>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112"/>
      </w:tblGrid>
      <w:tr w:rsidR="00075140" w:rsidRPr="003529B7" w:rsidTr="000A3B0E">
        <w:tc>
          <w:tcPr>
            <w:tcW w:w="10112" w:type="dxa"/>
          </w:tcPr>
          <w:p w:rsidR="00075140" w:rsidRPr="003529B7" w:rsidRDefault="00075140" w:rsidP="000A3B0E">
            <w:pPr>
              <w:pStyle w:val="Corpodeltesto2"/>
            </w:pPr>
            <w:r w:rsidRPr="003529B7">
              <w:t xml:space="preserve">Il/La sottoscritto/a _________________ dichiara di ricevere, in data odierna, l’informativa, ai sensi dell’Art.8, comma 8, del </w:t>
            </w:r>
            <w:proofErr w:type="spellStart"/>
            <w:r w:rsidRPr="003529B7">
              <w:t>D.Lgs.</w:t>
            </w:r>
            <w:proofErr w:type="spellEnd"/>
            <w:r w:rsidRPr="003529B7">
              <w:t xml:space="preserve"> 5 dicembre 2005, n. 252, sulla destinazione del TFR maturando, contenente informazioni sulle diverse scelte disponibili sul conferimento del TFR maturando.</w:t>
            </w:r>
          </w:p>
          <w:p w:rsidR="00075140" w:rsidRPr="003529B7" w:rsidRDefault="00075140" w:rsidP="000A3B0E">
            <w:pPr>
              <w:pStyle w:val="Corpodeltesto3"/>
              <w:jc w:val="both"/>
              <w:rPr>
                <w:rFonts w:ascii="Arial" w:hAnsi="Arial" w:cs="Arial"/>
                <w:sz w:val="20"/>
                <w:szCs w:val="20"/>
              </w:rPr>
            </w:pPr>
            <w:r w:rsidRPr="003529B7">
              <w:rPr>
                <w:rFonts w:ascii="Arial" w:hAnsi="Arial" w:cs="Arial"/>
                <w:sz w:val="20"/>
                <w:szCs w:val="20"/>
              </w:rPr>
              <w:t>Per ricevuta: data __/__/____                                    Firma __________________________</w:t>
            </w:r>
          </w:p>
          <w:p w:rsidR="00075140" w:rsidRPr="003529B7" w:rsidRDefault="00075140" w:rsidP="000A3B0E">
            <w:pPr>
              <w:tabs>
                <w:tab w:val="left" w:pos="5940"/>
              </w:tabs>
              <w:jc w:val="both"/>
              <w:rPr>
                <w:rFonts w:ascii="Arial" w:hAnsi="Arial" w:cs="Arial"/>
                <w:sz w:val="20"/>
                <w:szCs w:val="20"/>
              </w:rPr>
            </w:pPr>
          </w:p>
        </w:tc>
      </w:tr>
    </w:tbl>
    <w:p w:rsidR="00075140" w:rsidRDefault="00075140">
      <w:r>
        <w:rPr>
          <w:rFonts w:ascii="Arial" w:hAnsi="Arial" w:cs="Arial"/>
          <w:sz w:val="21"/>
          <w:szCs w:val="21"/>
        </w:rPr>
        <w:br w:type="page"/>
      </w:r>
    </w:p>
    <w:sectPr w:rsidR="00075140" w:rsidSect="00B17C4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24902"/>
    <w:multiLevelType w:val="hybridMultilevel"/>
    <w:tmpl w:val="F01019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C411C69"/>
    <w:multiLevelType w:val="hybridMultilevel"/>
    <w:tmpl w:val="388E1D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75140"/>
    <w:rsid w:val="00075140"/>
    <w:rsid w:val="00B17C4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514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075140"/>
    <w:pPr>
      <w:spacing w:after="20"/>
      <w:jc w:val="both"/>
    </w:pPr>
    <w:rPr>
      <w:rFonts w:ascii="Arial" w:hAnsi="Arial" w:cs="Arial"/>
      <w:sz w:val="20"/>
      <w:szCs w:val="20"/>
    </w:rPr>
  </w:style>
  <w:style w:type="character" w:customStyle="1" w:styleId="Corpodeltesto2Carattere">
    <w:name w:val="Corpo del testo 2 Carattere"/>
    <w:basedOn w:val="Carpredefinitoparagrafo"/>
    <w:link w:val="Corpodeltesto2"/>
    <w:rsid w:val="00075140"/>
    <w:rPr>
      <w:rFonts w:ascii="Arial" w:eastAsia="Times New Roman" w:hAnsi="Arial" w:cs="Arial"/>
      <w:sz w:val="20"/>
      <w:szCs w:val="20"/>
      <w:lang w:eastAsia="it-IT"/>
    </w:rPr>
  </w:style>
  <w:style w:type="paragraph" w:styleId="Rientrocorpodeltesto">
    <w:name w:val="Body Text Indent"/>
    <w:basedOn w:val="Normale"/>
    <w:link w:val="RientrocorpodeltestoCarattere"/>
    <w:uiPriority w:val="99"/>
    <w:unhideWhenUsed/>
    <w:rsid w:val="00075140"/>
    <w:pPr>
      <w:spacing w:after="120"/>
      <w:ind w:left="283"/>
    </w:pPr>
  </w:style>
  <w:style w:type="character" w:customStyle="1" w:styleId="RientrocorpodeltestoCarattere">
    <w:name w:val="Rientro corpo del testo Carattere"/>
    <w:basedOn w:val="Carpredefinitoparagrafo"/>
    <w:link w:val="Rientrocorpodeltesto"/>
    <w:uiPriority w:val="99"/>
    <w:rsid w:val="00075140"/>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unhideWhenUsed/>
    <w:rsid w:val="00075140"/>
    <w:pPr>
      <w:spacing w:after="120"/>
    </w:pPr>
    <w:rPr>
      <w:sz w:val="16"/>
      <w:szCs w:val="16"/>
    </w:rPr>
  </w:style>
  <w:style w:type="character" w:customStyle="1" w:styleId="Corpodeltesto3Carattere">
    <w:name w:val="Corpo del testo 3 Carattere"/>
    <w:basedOn w:val="Carpredefinitoparagrafo"/>
    <w:link w:val="Corpodeltesto3"/>
    <w:uiPriority w:val="99"/>
    <w:rsid w:val="00075140"/>
    <w:rPr>
      <w:rFonts w:ascii="Times New Roman" w:eastAsia="Times New Roman" w:hAnsi="Times New Roman" w:cs="Times New Roman"/>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Serenella</dc:creator>
  <cp:keywords/>
  <dc:description/>
  <cp:lastModifiedBy>Serenella</cp:lastModifiedBy>
  <cp:revision>1</cp:revision>
  <dcterms:created xsi:type="dcterms:W3CDTF">2015-12-22T07:40:00Z</dcterms:created>
  <dcterms:modified xsi:type="dcterms:W3CDTF">2015-12-22T07:41:00Z</dcterms:modified>
</cp:coreProperties>
</file>